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59" w:rsidRDefault="007F7759" w:rsidP="007F7759">
      <w:pPr>
        <w:pStyle w:val="ConsPlusNormal"/>
        <w:ind w:left="595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F7759" w:rsidRDefault="007F7759" w:rsidP="007F7759">
      <w:pPr>
        <w:pStyle w:val="ConsPlusNormal"/>
        <w:ind w:left="5954"/>
        <w:outlineLvl w:val="0"/>
        <w:rPr>
          <w:sz w:val="28"/>
          <w:szCs w:val="28"/>
        </w:rPr>
      </w:pPr>
    </w:p>
    <w:p w:rsidR="00152935" w:rsidRDefault="00390E21" w:rsidP="007F7759">
      <w:pPr>
        <w:pStyle w:val="ConsPlusNormal"/>
        <w:ind w:left="5954"/>
        <w:outlineLvl w:val="0"/>
        <w:rPr>
          <w:sz w:val="28"/>
          <w:szCs w:val="28"/>
        </w:rPr>
      </w:pPr>
      <w:r w:rsidRPr="00390E21">
        <w:rPr>
          <w:sz w:val="28"/>
          <w:szCs w:val="28"/>
        </w:rPr>
        <w:t>УТВЕРЖДЕН</w:t>
      </w:r>
    </w:p>
    <w:p w:rsidR="00F03C3A" w:rsidRPr="00390E21" w:rsidRDefault="00F03C3A" w:rsidP="007F7759">
      <w:pPr>
        <w:pStyle w:val="ConsPlusNormal"/>
        <w:ind w:left="5954"/>
        <w:outlineLvl w:val="0"/>
        <w:rPr>
          <w:sz w:val="28"/>
          <w:szCs w:val="28"/>
        </w:rPr>
      </w:pPr>
    </w:p>
    <w:p w:rsidR="00152935" w:rsidRPr="00390E21" w:rsidRDefault="00152935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распоряжением</w:t>
      </w:r>
    </w:p>
    <w:p w:rsidR="00152935" w:rsidRPr="00390E21" w:rsidRDefault="00BC01C9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министерств</w:t>
      </w:r>
      <w:r w:rsidR="00152935" w:rsidRPr="00390E21">
        <w:rPr>
          <w:sz w:val="28"/>
          <w:szCs w:val="28"/>
        </w:rPr>
        <w:t>а сельского хозяйства</w:t>
      </w:r>
      <w:r w:rsidR="00390E21">
        <w:rPr>
          <w:sz w:val="28"/>
          <w:szCs w:val="28"/>
        </w:rPr>
        <w:t xml:space="preserve"> </w:t>
      </w:r>
      <w:r w:rsidR="00152935" w:rsidRPr="00390E21">
        <w:rPr>
          <w:sz w:val="28"/>
          <w:szCs w:val="28"/>
        </w:rPr>
        <w:t>и продовольствия</w:t>
      </w:r>
    </w:p>
    <w:p w:rsidR="00152935" w:rsidRPr="00390E21" w:rsidRDefault="00152935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>Кировской области</w:t>
      </w:r>
    </w:p>
    <w:p w:rsidR="00152935" w:rsidRPr="00390E21" w:rsidRDefault="00BC01C9" w:rsidP="007F7759">
      <w:pPr>
        <w:pStyle w:val="ConsPlusNormal"/>
        <w:ind w:left="5954"/>
        <w:rPr>
          <w:sz w:val="28"/>
          <w:szCs w:val="28"/>
        </w:rPr>
      </w:pPr>
      <w:r w:rsidRPr="00390E21">
        <w:rPr>
          <w:sz w:val="28"/>
          <w:szCs w:val="28"/>
        </w:rPr>
        <w:t xml:space="preserve">от </w:t>
      </w:r>
      <w:r w:rsidR="00574C58">
        <w:rPr>
          <w:sz w:val="28"/>
          <w:szCs w:val="28"/>
        </w:rPr>
        <w:t>21.09.2023</w:t>
      </w:r>
      <w:r w:rsidR="00152935" w:rsidRPr="00390E21">
        <w:rPr>
          <w:sz w:val="28"/>
          <w:szCs w:val="28"/>
        </w:rPr>
        <w:t xml:space="preserve"> </w:t>
      </w:r>
      <w:r w:rsidRPr="00390E21">
        <w:rPr>
          <w:sz w:val="28"/>
          <w:szCs w:val="28"/>
        </w:rPr>
        <w:t xml:space="preserve">№ </w:t>
      </w:r>
      <w:r w:rsidR="00574C58">
        <w:rPr>
          <w:sz w:val="28"/>
          <w:szCs w:val="28"/>
        </w:rPr>
        <w:t>86</w:t>
      </w:r>
      <w:bookmarkStart w:id="0" w:name="_GoBack"/>
      <w:bookmarkEnd w:id="0"/>
    </w:p>
    <w:p w:rsidR="00152935" w:rsidRPr="00390E21" w:rsidRDefault="00152935" w:rsidP="007F7759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435A5F" w:rsidRPr="002230AC" w:rsidRDefault="00435A5F" w:rsidP="00BA72A6">
      <w:pPr>
        <w:pStyle w:val="ConsPlusTitle"/>
        <w:spacing w:line="360" w:lineRule="exact"/>
        <w:ind w:left="709" w:right="565"/>
        <w:jc w:val="center"/>
        <w:rPr>
          <w:sz w:val="28"/>
          <w:szCs w:val="28"/>
        </w:rPr>
      </w:pPr>
      <w:bookmarkStart w:id="1" w:name="P45"/>
      <w:bookmarkEnd w:id="1"/>
      <w:r w:rsidRPr="002230AC">
        <w:rPr>
          <w:sz w:val="28"/>
          <w:szCs w:val="28"/>
        </w:rPr>
        <w:t>ИЗМЕНЕНИЯ</w:t>
      </w:r>
    </w:p>
    <w:p w:rsidR="00152935" w:rsidRPr="00390E21" w:rsidRDefault="00435A5F" w:rsidP="00BA72A6">
      <w:pPr>
        <w:pStyle w:val="ConsPlusTitle"/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Регламенте </w:t>
      </w:r>
      <w:r w:rsidR="00DA5F48" w:rsidRPr="00DA5F48">
        <w:rPr>
          <w:sz w:val="28"/>
          <w:szCs w:val="28"/>
        </w:rPr>
        <w:t xml:space="preserve">представления и рассмотрения документов </w:t>
      </w:r>
      <w:proofErr w:type="gramStart"/>
      <w:r w:rsidR="00DA5F48" w:rsidRPr="00DA5F48">
        <w:rPr>
          <w:sz w:val="28"/>
          <w:szCs w:val="28"/>
        </w:rPr>
        <w:t>для предоставления субсидий из областного бюджета на возмещение части затрат на уплату процентов по кредитам</w:t>
      </w:r>
      <w:proofErr w:type="gramEnd"/>
      <w:r w:rsidR="00DA5F48" w:rsidRPr="00DA5F48">
        <w:rPr>
          <w:sz w:val="28"/>
          <w:szCs w:val="28"/>
        </w:rPr>
        <w:t xml:space="preserve"> и займам, полученным на цели, связанные с</w:t>
      </w:r>
      <w:r w:rsidR="00C42796">
        <w:rPr>
          <w:sz w:val="28"/>
          <w:szCs w:val="28"/>
        </w:rPr>
        <w:t xml:space="preserve"> </w:t>
      </w:r>
      <w:r w:rsidR="00DA5F48" w:rsidRPr="00DA5F48">
        <w:rPr>
          <w:sz w:val="28"/>
          <w:szCs w:val="28"/>
        </w:rPr>
        <w:t>сельскохозяйственным производством</w:t>
      </w:r>
    </w:p>
    <w:p w:rsidR="00152935" w:rsidRPr="00390E21" w:rsidRDefault="00152935" w:rsidP="007F7759">
      <w:pPr>
        <w:pStyle w:val="ConsPlusNormal"/>
        <w:jc w:val="center"/>
        <w:rPr>
          <w:sz w:val="28"/>
          <w:szCs w:val="28"/>
        </w:rPr>
      </w:pPr>
    </w:p>
    <w:p w:rsidR="00152935" w:rsidRPr="00390E21" w:rsidRDefault="00152935" w:rsidP="007F7759">
      <w:pPr>
        <w:pStyle w:val="ConsPlusNormal"/>
        <w:jc w:val="both"/>
        <w:rPr>
          <w:sz w:val="28"/>
          <w:szCs w:val="28"/>
        </w:rPr>
      </w:pPr>
    </w:p>
    <w:p w:rsidR="007F79D9" w:rsidRPr="007F79D9" w:rsidRDefault="007F79D9" w:rsidP="00936DB1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4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всему тексту Регламента слова «городского округа» заменить словами «муниципального округа, городского округа»</w:t>
      </w:r>
      <w:r w:rsidR="008F5B16">
        <w:rPr>
          <w:rFonts w:ascii="Times New Roman" w:hAnsi="Times New Roman" w:cs="Times New Roman"/>
          <w:sz w:val="28"/>
          <w:szCs w:val="28"/>
        </w:rPr>
        <w:t>.</w:t>
      </w:r>
    </w:p>
    <w:p w:rsidR="00435A5F" w:rsidRPr="00BE1053" w:rsidRDefault="00B4432C" w:rsidP="00936DB1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4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DE9">
        <w:rPr>
          <w:rFonts w:ascii="Times New Roman" w:eastAsia="Calibri" w:hAnsi="Times New Roman" w:cs="Times New Roman"/>
          <w:bCs/>
          <w:sz w:val="28"/>
          <w:szCs w:val="28"/>
        </w:rPr>
        <w:t>В пункте 1.3</w:t>
      </w:r>
      <w:r w:rsidR="00D50D78" w:rsidRPr="00A36DE9">
        <w:rPr>
          <w:rFonts w:ascii="Times New Roman" w:eastAsia="Calibri" w:hAnsi="Times New Roman" w:cs="Times New Roman"/>
          <w:bCs/>
          <w:sz w:val="28"/>
          <w:szCs w:val="28"/>
        </w:rPr>
        <w:t xml:space="preserve"> раздела 1 «Общие положения</w:t>
      </w:r>
      <w:r w:rsidR="00F42277" w:rsidRPr="00A36DE9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D50D78" w:rsidRPr="00A36DE9">
        <w:rPr>
          <w:rFonts w:ascii="Times New Roman" w:hAnsi="Times New Roman" w:cs="Times New Roman"/>
          <w:sz w:val="28"/>
          <w:szCs w:val="28"/>
        </w:rPr>
        <w:t xml:space="preserve"> слова «зарегистрированные на территории Кировской </w:t>
      </w:r>
      <w:r w:rsidR="00D50D78" w:rsidRPr="00BE1053">
        <w:rPr>
          <w:rFonts w:ascii="Times New Roman" w:hAnsi="Times New Roman" w:cs="Times New Roman"/>
          <w:sz w:val="28"/>
          <w:szCs w:val="28"/>
        </w:rPr>
        <w:t>области» заменить словами «</w:t>
      </w:r>
      <w:r w:rsidR="00BE1053" w:rsidRPr="00BE1053">
        <w:rPr>
          <w:rFonts w:ascii="Times New Roman" w:hAnsi="Times New Roman" w:cs="Times New Roman"/>
          <w:sz w:val="28"/>
          <w:szCs w:val="28"/>
        </w:rPr>
        <w:t>зарегистрированные на территории Российской Федерации и осуществляющие деятельность на территории Кировской области</w:t>
      </w:r>
      <w:r w:rsidR="00D50D78" w:rsidRPr="00BE1053">
        <w:rPr>
          <w:rFonts w:ascii="Times New Roman" w:hAnsi="Times New Roman" w:cs="Times New Roman"/>
          <w:sz w:val="28"/>
          <w:szCs w:val="28"/>
        </w:rPr>
        <w:t>»</w:t>
      </w:r>
      <w:r w:rsidR="00435A94" w:rsidRPr="00BE1053">
        <w:rPr>
          <w:rFonts w:ascii="Times New Roman" w:hAnsi="Times New Roman" w:cs="Times New Roman"/>
          <w:sz w:val="28"/>
          <w:szCs w:val="28"/>
        </w:rPr>
        <w:t>.</w:t>
      </w:r>
    </w:p>
    <w:p w:rsidR="00A36DE9" w:rsidRDefault="00A36DE9" w:rsidP="00936DB1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4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053">
        <w:rPr>
          <w:rFonts w:ascii="Times New Roman" w:hAnsi="Times New Roman" w:cs="Times New Roman"/>
          <w:sz w:val="28"/>
          <w:szCs w:val="28"/>
        </w:rPr>
        <w:t>В разделе 2 «Порядок представления заемщиком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D8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для получения субсидии»:</w:t>
      </w:r>
    </w:p>
    <w:p w:rsidR="000371F5" w:rsidRPr="000371F5" w:rsidRDefault="00E24A09" w:rsidP="00936DB1">
      <w:pPr>
        <w:pStyle w:val="a9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4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DE9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B4432C" w:rsidRPr="00A36DE9">
        <w:rPr>
          <w:rFonts w:ascii="Times New Roman" w:eastAsia="Calibri" w:hAnsi="Times New Roman" w:cs="Times New Roman"/>
          <w:bCs/>
          <w:sz w:val="28"/>
          <w:szCs w:val="28"/>
        </w:rPr>
        <w:t>пункте 2.1</w:t>
      </w:r>
      <w:r w:rsidR="000371F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E24A09" w:rsidRPr="00A36DE9" w:rsidRDefault="000371F5" w:rsidP="00936DB1">
      <w:pPr>
        <w:pStyle w:val="a9"/>
        <w:widowControl w:val="0"/>
        <w:numPr>
          <w:ilvl w:val="2"/>
          <w:numId w:val="18"/>
        </w:numPr>
        <w:autoSpaceDE w:val="0"/>
        <w:autoSpaceDN w:val="0"/>
        <w:adjustRightInd w:val="0"/>
        <w:spacing w:after="0" w:line="4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абзаце первом слова </w:t>
      </w:r>
      <w:r w:rsidR="00A36DE9">
        <w:rPr>
          <w:rFonts w:ascii="Times New Roman" w:eastAsia="Calibri" w:hAnsi="Times New Roman" w:cs="Times New Roman"/>
          <w:bCs/>
          <w:sz w:val="28"/>
          <w:szCs w:val="28"/>
        </w:rPr>
        <w:t>«, за исключением реализации мероприятий, предусмотренных федеральными целевыми программами» исключить.</w:t>
      </w:r>
    </w:p>
    <w:p w:rsidR="00435A5F" w:rsidRPr="000371F5" w:rsidRDefault="00435A5F" w:rsidP="00936DB1">
      <w:pPr>
        <w:pStyle w:val="a9"/>
        <w:widowControl w:val="0"/>
        <w:numPr>
          <w:ilvl w:val="2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4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371F5">
        <w:rPr>
          <w:rFonts w:ascii="Times New Roman" w:eastAsia="Calibri" w:hAnsi="Times New Roman" w:cs="Times New Roman"/>
          <w:bCs/>
          <w:sz w:val="28"/>
          <w:szCs w:val="28"/>
        </w:rPr>
        <w:t>Подпункт 2.1.</w:t>
      </w:r>
      <w:r w:rsidR="00F42277" w:rsidRPr="000371F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A36DE9" w:rsidRPr="000371F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10D4B" w:rsidRPr="000371F5">
        <w:rPr>
          <w:rFonts w:ascii="Times New Roman" w:eastAsia="Calibri" w:hAnsi="Times New Roman" w:cs="Times New Roman"/>
          <w:bCs/>
          <w:sz w:val="28"/>
          <w:szCs w:val="28"/>
        </w:rPr>
        <w:t>дополнить абзацем следующего содержания</w:t>
      </w:r>
      <w:r w:rsidRPr="000371F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F42277" w:rsidRDefault="00837FD6" w:rsidP="00936DB1">
      <w:pPr>
        <w:pStyle w:val="ConsPlusNormal"/>
        <w:tabs>
          <w:tab w:val="left" w:pos="993"/>
        </w:tabs>
        <w:spacing w:line="460" w:lineRule="exact"/>
        <w:ind w:firstLineChars="253" w:firstLine="708"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 xml:space="preserve">«Соглашение в отношении субсидии, предоставляемой исключительно </w:t>
      </w:r>
      <w:r w:rsidR="00B81D8D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из областного бюджета</w:t>
      </w:r>
      <w:r w:rsidR="000371F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заключается в программном комплексе «Бюджет</w:t>
      </w:r>
      <w:r w:rsidR="002F6B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</w:t>
      </w:r>
      <w:r w:rsidR="002F6B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СМАРТ», являющемся составной частью государственной информационной системы управления бюджетным процессом Кировской области, в соответствии с типовой формой соглашения, утвержденной министерством финансов Кировской области</w:t>
      </w:r>
      <w:r w:rsidR="00592202">
        <w:rPr>
          <w:sz w:val="28"/>
          <w:szCs w:val="28"/>
        </w:rPr>
        <w:t>»</w:t>
      </w:r>
      <w:r w:rsidR="00A36DE9">
        <w:rPr>
          <w:sz w:val="28"/>
          <w:szCs w:val="28"/>
        </w:rPr>
        <w:t>.</w:t>
      </w:r>
    </w:p>
    <w:p w:rsidR="00A36DE9" w:rsidRDefault="00FA561B" w:rsidP="00936DB1">
      <w:pPr>
        <w:pStyle w:val="ConsPlusNormal"/>
        <w:numPr>
          <w:ilvl w:val="2"/>
          <w:numId w:val="18"/>
        </w:numPr>
        <w:tabs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</w:t>
      </w:r>
      <w:r w:rsidR="00A36DE9">
        <w:rPr>
          <w:sz w:val="28"/>
          <w:szCs w:val="28"/>
        </w:rPr>
        <w:t>одпункт</w:t>
      </w:r>
      <w:r w:rsidR="00B4432C">
        <w:rPr>
          <w:sz w:val="28"/>
          <w:szCs w:val="28"/>
        </w:rPr>
        <w:t xml:space="preserve"> 2.1.3 </w:t>
      </w:r>
      <w:r w:rsidR="00A36DE9">
        <w:rPr>
          <w:sz w:val="28"/>
          <w:szCs w:val="28"/>
        </w:rPr>
        <w:t>изложить в следующей редакции:</w:t>
      </w:r>
    </w:p>
    <w:p w:rsidR="0094742C" w:rsidRPr="00C5206D" w:rsidRDefault="0094742C" w:rsidP="00936DB1">
      <w:pPr>
        <w:pStyle w:val="ConsPlusNormal"/>
        <w:spacing w:line="4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«2</w:t>
      </w:r>
      <w:r w:rsidRPr="0094742C">
        <w:rPr>
          <w:sz w:val="28"/>
          <w:szCs w:val="28"/>
        </w:rPr>
        <w:t>.1</w:t>
      </w:r>
      <w:r w:rsidRPr="00C5206D">
        <w:rPr>
          <w:sz w:val="28"/>
          <w:szCs w:val="28"/>
        </w:rPr>
        <w:t xml:space="preserve">.3. Справки об отсутствии (наличии) у заемщика задолженности </w:t>
      </w:r>
      <w:r w:rsidR="00B81D8D">
        <w:rPr>
          <w:sz w:val="28"/>
          <w:szCs w:val="28"/>
        </w:rPr>
        <w:br/>
      </w:r>
      <w:r w:rsidRPr="00C5206D">
        <w:rPr>
          <w:sz w:val="28"/>
          <w:szCs w:val="28"/>
        </w:rPr>
        <w:t xml:space="preserve">по налогам, сборам, страховым взносам и начисленным по ним пеням </w:t>
      </w:r>
      <w:r w:rsidR="00B81D8D">
        <w:rPr>
          <w:sz w:val="28"/>
          <w:szCs w:val="28"/>
        </w:rPr>
        <w:br/>
      </w:r>
      <w:r w:rsidRPr="00C5206D">
        <w:rPr>
          <w:sz w:val="28"/>
          <w:szCs w:val="28"/>
        </w:rPr>
        <w:t xml:space="preserve">и штрафам, выданные налоговым органом и региональным отделением Фонда пенсионного и социального страхования Российской Федерации, на учете </w:t>
      </w:r>
      <w:r w:rsidR="00B81D8D">
        <w:rPr>
          <w:sz w:val="28"/>
          <w:szCs w:val="28"/>
        </w:rPr>
        <w:br/>
      </w:r>
      <w:r w:rsidRPr="00C5206D">
        <w:rPr>
          <w:sz w:val="28"/>
          <w:szCs w:val="28"/>
        </w:rPr>
        <w:t>в которых состоит заемщик (представляются по инициативе заемщика):</w:t>
      </w:r>
    </w:p>
    <w:p w:rsidR="0094742C" w:rsidRPr="00C5206D" w:rsidRDefault="0094742C" w:rsidP="00936DB1">
      <w:pPr>
        <w:pStyle w:val="ConsPlusNormal"/>
        <w:spacing w:line="460" w:lineRule="exact"/>
        <w:ind w:firstLine="709"/>
        <w:jc w:val="both"/>
        <w:rPr>
          <w:sz w:val="28"/>
          <w:szCs w:val="28"/>
        </w:rPr>
      </w:pPr>
      <w:r w:rsidRPr="00C5206D">
        <w:rPr>
          <w:sz w:val="28"/>
          <w:szCs w:val="28"/>
        </w:rPr>
        <w:t xml:space="preserve">2.1.3.1. Ежегодно при заключении Соглашения справки об отсутствии (наличии) у заемщика задолженности по налогам, сборам, страховым взносам </w:t>
      </w:r>
      <w:r w:rsidR="00D9620E" w:rsidRPr="00C5206D">
        <w:rPr>
          <w:sz w:val="28"/>
          <w:szCs w:val="28"/>
        </w:rPr>
        <w:br/>
      </w:r>
      <w:r w:rsidRPr="00C5206D">
        <w:rPr>
          <w:sz w:val="28"/>
          <w:szCs w:val="28"/>
        </w:rPr>
        <w:t xml:space="preserve">и начисленным по ним пеням и штрафам, выданные налоговым органом </w:t>
      </w:r>
      <w:r w:rsidR="00D9620E" w:rsidRPr="00C5206D">
        <w:rPr>
          <w:sz w:val="28"/>
          <w:szCs w:val="28"/>
        </w:rPr>
        <w:br/>
      </w:r>
      <w:r w:rsidRPr="00C5206D">
        <w:rPr>
          <w:sz w:val="28"/>
          <w:szCs w:val="28"/>
        </w:rPr>
        <w:t>и региональным отделением Фонда пенсионного и социального страхования Российской Федерации, на учете в которых состоит заемщик.</w:t>
      </w:r>
    </w:p>
    <w:p w:rsidR="0094742C" w:rsidRPr="00C5206D" w:rsidRDefault="0094742C" w:rsidP="00936DB1">
      <w:pPr>
        <w:pStyle w:val="ConsPlusNormal"/>
        <w:spacing w:line="460" w:lineRule="exact"/>
        <w:ind w:firstLine="709"/>
        <w:jc w:val="both"/>
        <w:rPr>
          <w:sz w:val="28"/>
          <w:szCs w:val="28"/>
        </w:rPr>
      </w:pPr>
      <w:r w:rsidRPr="00C5206D">
        <w:rPr>
          <w:sz w:val="28"/>
          <w:szCs w:val="28"/>
        </w:rPr>
        <w:t xml:space="preserve">2.1.3.2. Ежемесячно при представлении документов, предусмотренных </w:t>
      </w:r>
      <w:hyperlink r:id="rId9">
        <w:r w:rsidRPr="00C5206D">
          <w:rPr>
            <w:sz w:val="28"/>
            <w:szCs w:val="28"/>
          </w:rPr>
          <w:t>подпунктом 5.2.4 пункта 5.2</w:t>
        </w:r>
      </w:hyperlink>
      <w:r w:rsidRPr="00C5206D">
        <w:rPr>
          <w:sz w:val="28"/>
          <w:szCs w:val="28"/>
        </w:rPr>
        <w:t xml:space="preserve"> Порядка, справка об отсутствии (наличии) </w:t>
      </w:r>
      <w:r w:rsidR="00D9620E" w:rsidRPr="00C5206D">
        <w:rPr>
          <w:sz w:val="28"/>
          <w:szCs w:val="28"/>
        </w:rPr>
        <w:br/>
      </w:r>
      <w:r w:rsidRPr="00C5206D">
        <w:rPr>
          <w:sz w:val="28"/>
          <w:szCs w:val="28"/>
        </w:rPr>
        <w:t xml:space="preserve">у заемщика задолженности по налогам, сборам, страховым взносам </w:t>
      </w:r>
      <w:r w:rsidR="00D9620E" w:rsidRPr="00C5206D">
        <w:rPr>
          <w:sz w:val="28"/>
          <w:szCs w:val="28"/>
        </w:rPr>
        <w:br/>
      </w:r>
      <w:r w:rsidRPr="00C5206D">
        <w:rPr>
          <w:sz w:val="28"/>
          <w:szCs w:val="28"/>
        </w:rPr>
        <w:t>и начисленным по ним пеням и штрафа</w:t>
      </w:r>
      <w:r w:rsidR="00D9620E" w:rsidRPr="00C5206D">
        <w:rPr>
          <w:sz w:val="28"/>
          <w:szCs w:val="28"/>
        </w:rPr>
        <w:t xml:space="preserve">м, выданная налоговым органом, </w:t>
      </w:r>
      <w:r w:rsidR="00D9620E" w:rsidRPr="00C5206D">
        <w:rPr>
          <w:sz w:val="28"/>
          <w:szCs w:val="28"/>
        </w:rPr>
        <w:softHyphen/>
      </w:r>
      <w:r w:rsidRPr="00C5206D">
        <w:rPr>
          <w:sz w:val="28"/>
          <w:szCs w:val="28"/>
        </w:rPr>
        <w:t xml:space="preserve"> </w:t>
      </w:r>
      <w:r w:rsidR="00B81D8D">
        <w:rPr>
          <w:sz w:val="28"/>
          <w:szCs w:val="28"/>
        </w:rPr>
        <w:br/>
      </w:r>
      <w:r w:rsidRPr="00C5206D">
        <w:rPr>
          <w:sz w:val="28"/>
          <w:szCs w:val="28"/>
        </w:rPr>
        <w:t xml:space="preserve">на любую дату </w:t>
      </w:r>
      <w:proofErr w:type="gramStart"/>
      <w:r w:rsidRPr="00C5206D">
        <w:rPr>
          <w:sz w:val="28"/>
          <w:szCs w:val="28"/>
        </w:rPr>
        <w:t>месяца периода расчета суммы субсидии</w:t>
      </w:r>
      <w:proofErr w:type="gramEnd"/>
      <w:r w:rsidRPr="00C5206D">
        <w:rPr>
          <w:sz w:val="28"/>
          <w:szCs w:val="28"/>
        </w:rPr>
        <w:t>».</w:t>
      </w:r>
    </w:p>
    <w:p w:rsidR="00D22DEC" w:rsidRPr="00C5206D" w:rsidRDefault="00D22DEC" w:rsidP="00936DB1">
      <w:pPr>
        <w:pStyle w:val="ConsPlusNormal"/>
        <w:numPr>
          <w:ilvl w:val="2"/>
          <w:numId w:val="18"/>
        </w:numPr>
        <w:tabs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В</w:t>
      </w:r>
      <w:r w:rsidR="005C6A61" w:rsidRPr="00C5206D">
        <w:rPr>
          <w:sz w:val="28"/>
          <w:szCs w:val="28"/>
        </w:rPr>
        <w:t xml:space="preserve"> подпункт</w:t>
      </w:r>
      <w:r w:rsidRPr="00C5206D">
        <w:rPr>
          <w:sz w:val="28"/>
          <w:szCs w:val="28"/>
        </w:rPr>
        <w:t>е</w:t>
      </w:r>
      <w:r w:rsidR="005C6A61" w:rsidRPr="00C5206D">
        <w:rPr>
          <w:sz w:val="28"/>
          <w:szCs w:val="28"/>
        </w:rPr>
        <w:t xml:space="preserve"> 2.1.5</w:t>
      </w:r>
      <w:r w:rsidRPr="00C5206D">
        <w:rPr>
          <w:sz w:val="28"/>
          <w:szCs w:val="28"/>
        </w:rPr>
        <w:t>:</w:t>
      </w:r>
    </w:p>
    <w:p w:rsidR="003A1E9E" w:rsidRPr="00C5206D" w:rsidRDefault="00A27B18" w:rsidP="00936DB1">
      <w:pPr>
        <w:pStyle w:val="ConsPlusNormal"/>
        <w:numPr>
          <w:ilvl w:val="3"/>
          <w:numId w:val="18"/>
        </w:numPr>
        <w:tabs>
          <w:tab w:val="left" w:pos="993"/>
          <w:tab w:val="left" w:pos="1701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В абзаце третьем</w:t>
      </w:r>
      <w:r w:rsidR="005B68D5" w:rsidRPr="00C5206D">
        <w:rPr>
          <w:sz w:val="28"/>
          <w:szCs w:val="28"/>
        </w:rPr>
        <w:t xml:space="preserve"> подпункта 2.1.5.2.2 </w:t>
      </w:r>
      <w:r w:rsidR="00B865A5" w:rsidRPr="00C5206D">
        <w:rPr>
          <w:sz w:val="28"/>
          <w:szCs w:val="28"/>
        </w:rPr>
        <w:t>подпункта 2.1.5.2</w:t>
      </w:r>
      <w:r w:rsidR="00195E72" w:rsidRPr="00C5206D">
        <w:rPr>
          <w:sz w:val="28"/>
          <w:szCs w:val="28"/>
        </w:rPr>
        <w:t xml:space="preserve"> </w:t>
      </w:r>
      <w:r w:rsidR="003A1E9E" w:rsidRPr="00C5206D">
        <w:rPr>
          <w:sz w:val="28"/>
          <w:szCs w:val="28"/>
        </w:rPr>
        <w:t>слова</w:t>
      </w:r>
      <w:r w:rsidR="00257261" w:rsidRPr="00C5206D">
        <w:rPr>
          <w:sz w:val="28"/>
          <w:szCs w:val="28"/>
        </w:rPr>
        <w:t xml:space="preserve"> </w:t>
      </w:r>
      <w:r w:rsidR="00195E72" w:rsidRPr="00C5206D">
        <w:rPr>
          <w:sz w:val="28"/>
          <w:szCs w:val="28"/>
        </w:rPr>
        <w:br/>
      </w:r>
      <w:r w:rsidR="003A1E9E" w:rsidRPr="00C5206D">
        <w:rPr>
          <w:sz w:val="28"/>
          <w:szCs w:val="28"/>
        </w:rPr>
        <w:t>«</w:t>
      </w:r>
      <w:r w:rsidR="005B68D5" w:rsidRPr="00C5206D">
        <w:rPr>
          <w:sz w:val="28"/>
          <w:szCs w:val="28"/>
        </w:rPr>
        <w:t>,</w:t>
      </w:r>
      <w:r w:rsidR="00D37F90" w:rsidRPr="00C5206D">
        <w:rPr>
          <w:sz w:val="28"/>
          <w:szCs w:val="28"/>
        </w:rPr>
        <w:t xml:space="preserve"> </w:t>
      </w:r>
      <w:r w:rsidR="003A1E9E" w:rsidRPr="00C5206D">
        <w:rPr>
          <w:sz w:val="28"/>
          <w:szCs w:val="28"/>
        </w:rPr>
        <w:t>№ 2т» исключить.</w:t>
      </w:r>
    </w:p>
    <w:p w:rsidR="00E21FDE" w:rsidRPr="00C5206D" w:rsidRDefault="00B865A5" w:rsidP="00936DB1">
      <w:pPr>
        <w:pStyle w:val="ConsPlusNormal"/>
        <w:numPr>
          <w:ilvl w:val="3"/>
          <w:numId w:val="18"/>
        </w:numPr>
        <w:tabs>
          <w:tab w:val="left" w:pos="851"/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 xml:space="preserve"> </w:t>
      </w:r>
      <w:r w:rsidR="00A94B22" w:rsidRPr="00C5206D">
        <w:rPr>
          <w:sz w:val="28"/>
          <w:szCs w:val="28"/>
        </w:rPr>
        <w:t>Подпункт</w:t>
      </w:r>
      <w:r w:rsidR="00E21FDE" w:rsidRPr="00C5206D">
        <w:rPr>
          <w:sz w:val="28"/>
          <w:szCs w:val="28"/>
        </w:rPr>
        <w:t xml:space="preserve"> 2.1.5.3 </w:t>
      </w:r>
      <w:r w:rsidR="00783773" w:rsidRPr="00C5206D">
        <w:rPr>
          <w:sz w:val="28"/>
          <w:szCs w:val="28"/>
        </w:rPr>
        <w:t>изложить в следующей редакции:</w:t>
      </w:r>
    </w:p>
    <w:p w:rsidR="00783773" w:rsidRPr="00C5206D" w:rsidRDefault="00783773" w:rsidP="00936DB1">
      <w:pPr>
        <w:pStyle w:val="ConsPlusNormal"/>
        <w:tabs>
          <w:tab w:val="left" w:pos="993"/>
        </w:tabs>
        <w:spacing w:line="460" w:lineRule="exact"/>
        <w:ind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 xml:space="preserve">«2.1.5.3. </w:t>
      </w:r>
      <w:proofErr w:type="gramStart"/>
      <w:r w:rsidRPr="00C5206D">
        <w:rPr>
          <w:sz w:val="28"/>
          <w:szCs w:val="28"/>
        </w:rPr>
        <w:t xml:space="preserve">Ежегодно при заключении Соглашения – перечень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бухгалтере, составленный по форме </w:t>
      </w:r>
      <w:r w:rsidR="00B873BD" w:rsidRPr="00C5206D">
        <w:rPr>
          <w:sz w:val="28"/>
          <w:szCs w:val="28"/>
        </w:rPr>
        <w:br/>
      </w:r>
      <w:r w:rsidRPr="00C5206D">
        <w:rPr>
          <w:sz w:val="28"/>
          <w:szCs w:val="28"/>
        </w:rPr>
        <w:t>№ ФЭ – ДВЛ</w:t>
      </w:r>
      <w:r w:rsidR="00660893" w:rsidRPr="00C5206D">
        <w:rPr>
          <w:sz w:val="28"/>
          <w:szCs w:val="28"/>
        </w:rPr>
        <w:t xml:space="preserve">, </w:t>
      </w:r>
      <w:r w:rsidR="00523C1C" w:rsidRPr="00C5206D">
        <w:rPr>
          <w:sz w:val="28"/>
          <w:szCs w:val="28"/>
        </w:rPr>
        <w:t>утвержденной распоряжением министерства</w:t>
      </w:r>
      <w:r w:rsidR="00D86363" w:rsidRPr="00C5206D">
        <w:rPr>
          <w:sz w:val="28"/>
          <w:szCs w:val="28"/>
        </w:rPr>
        <w:t xml:space="preserve"> сельского хозяйства и продовольствия Кировской области от 05.02.2019 № 12</w:t>
      </w:r>
      <w:r w:rsidR="009B547B" w:rsidRPr="00C5206D">
        <w:rPr>
          <w:sz w:val="28"/>
          <w:szCs w:val="28"/>
        </w:rPr>
        <w:t xml:space="preserve"> </w:t>
      </w:r>
      <w:r w:rsidR="00C25AD0" w:rsidRPr="00C5206D">
        <w:rPr>
          <w:sz w:val="28"/>
          <w:szCs w:val="28"/>
        </w:rPr>
        <w:br/>
      </w:r>
      <w:r w:rsidR="009B547B" w:rsidRPr="00C5206D">
        <w:rPr>
          <w:sz w:val="28"/>
          <w:szCs w:val="28"/>
        </w:rPr>
        <w:t>«О представлении и рассмотрении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</w:t>
      </w:r>
      <w:proofErr w:type="gramEnd"/>
      <w:r w:rsidR="009B547B" w:rsidRPr="00C5206D">
        <w:rPr>
          <w:sz w:val="28"/>
          <w:szCs w:val="28"/>
        </w:rPr>
        <w:t xml:space="preserve"> производства»</w:t>
      </w:r>
      <w:r w:rsidRPr="00C5206D">
        <w:rPr>
          <w:sz w:val="28"/>
          <w:szCs w:val="28"/>
        </w:rPr>
        <w:t>.</w:t>
      </w:r>
    </w:p>
    <w:p w:rsidR="000C17F6" w:rsidRPr="00C5206D" w:rsidRDefault="003C1B34" w:rsidP="00936DB1">
      <w:pPr>
        <w:pStyle w:val="ConsPlusNormal"/>
        <w:numPr>
          <w:ilvl w:val="0"/>
          <w:numId w:val="18"/>
        </w:numPr>
        <w:tabs>
          <w:tab w:val="left" w:pos="1134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В подпункте 3.1.4 пункта 3.1 раздела</w:t>
      </w:r>
      <w:r w:rsidR="000C17F6" w:rsidRPr="00C5206D">
        <w:rPr>
          <w:sz w:val="28"/>
          <w:szCs w:val="28"/>
        </w:rPr>
        <w:t xml:space="preserve"> 3 «Порядок приема документов и предоставления субсидий органом местного самоуправлени</w:t>
      </w:r>
      <w:r w:rsidRPr="00C5206D">
        <w:rPr>
          <w:sz w:val="28"/>
          <w:szCs w:val="28"/>
        </w:rPr>
        <w:t>я»:</w:t>
      </w:r>
    </w:p>
    <w:p w:rsidR="000F445D" w:rsidRPr="00C5206D" w:rsidRDefault="00163580" w:rsidP="00936DB1">
      <w:pPr>
        <w:pStyle w:val="ConsPlusNormal"/>
        <w:tabs>
          <w:tab w:val="left" w:pos="993"/>
        </w:tabs>
        <w:spacing w:line="460" w:lineRule="exact"/>
        <w:ind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4.1.</w:t>
      </w:r>
      <w:r w:rsidR="000F445D" w:rsidRPr="00C5206D">
        <w:rPr>
          <w:sz w:val="28"/>
          <w:szCs w:val="28"/>
        </w:rPr>
        <w:t xml:space="preserve"> Подпункт 3.1.4.2 изложить в следующей редакции:</w:t>
      </w:r>
    </w:p>
    <w:p w:rsidR="00D95866" w:rsidRPr="00C5206D" w:rsidRDefault="000F445D" w:rsidP="003D0BEE">
      <w:pPr>
        <w:pStyle w:val="ConsPlusNormal"/>
        <w:spacing w:line="460" w:lineRule="exact"/>
        <w:ind w:firstLine="709"/>
        <w:jc w:val="both"/>
        <w:rPr>
          <w:sz w:val="28"/>
          <w:szCs w:val="28"/>
        </w:rPr>
      </w:pPr>
      <w:r w:rsidRPr="00C5206D">
        <w:rPr>
          <w:sz w:val="28"/>
          <w:szCs w:val="28"/>
        </w:rPr>
        <w:lastRenderedPageBreak/>
        <w:t xml:space="preserve">«3.1.4.2. </w:t>
      </w:r>
      <w:r w:rsidR="00D95866" w:rsidRPr="00C5206D">
        <w:rPr>
          <w:sz w:val="28"/>
          <w:szCs w:val="28"/>
        </w:rPr>
        <w:t>Включает заемщиков, документы которых соответствуют установленным требованиям, в соответствии с хронологической последовательностью представления ими таки</w:t>
      </w:r>
      <w:r w:rsidR="00B873BD" w:rsidRPr="00C5206D">
        <w:rPr>
          <w:sz w:val="28"/>
          <w:szCs w:val="28"/>
        </w:rPr>
        <w:t>х документов</w:t>
      </w:r>
      <w:r w:rsidR="00F143DB" w:rsidRPr="00C5206D">
        <w:rPr>
          <w:sz w:val="28"/>
          <w:szCs w:val="28"/>
        </w:rPr>
        <w:t xml:space="preserve"> в </w:t>
      </w:r>
      <w:r w:rsidR="00F541F6" w:rsidRPr="00C5206D">
        <w:rPr>
          <w:sz w:val="28"/>
          <w:szCs w:val="28"/>
        </w:rPr>
        <w:t>реестр</w:t>
      </w:r>
      <w:r w:rsidR="00D95866" w:rsidRPr="00C5206D">
        <w:rPr>
          <w:sz w:val="28"/>
          <w:szCs w:val="28"/>
        </w:rPr>
        <w:t xml:space="preserve"> </w:t>
      </w:r>
      <w:r w:rsidR="00B873BD" w:rsidRPr="00C5206D">
        <w:rPr>
          <w:sz w:val="28"/>
          <w:szCs w:val="28"/>
        </w:rPr>
        <w:t xml:space="preserve">заемщиков. </w:t>
      </w:r>
      <w:r w:rsidR="00D95866" w:rsidRPr="00C5206D">
        <w:rPr>
          <w:sz w:val="28"/>
          <w:szCs w:val="28"/>
        </w:rPr>
        <w:t>Реестр з</w:t>
      </w:r>
      <w:r w:rsidR="00B873BD" w:rsidRPr="00C5206D">
        <w:rPr>
          <w:sz w:val="28"/>
          <w:szCs w:val="28"/>
        </w:rPr>
        <w:t xml:space="preserve">аемщиков </w:t>
      </w:r>
      <w:r w:rsidR="00D95866" w:rsidRPr="00C5206D">
        <w:rPr>
          <w:sz w:val="28"/>
          <w:szCs w:val="28"/>
        </w:rPr>
        <w:t>составляется:</w:t>
      </w:r>
    </w:p>
    <w:p w:rsidR="00D95866" w:rsidRPr="00C5206D" w:rsidRDefault="00D95866" w:rsidP="003D0BEE">
      <w:pPr>
        <w:pStyle w:val="ConsPlusNormal"/>
        <w:spacing w:line="460" w:lineRule="exact"/>
        <w:ind w:firstLine="709"/>
        <w:jc w:val="both"/>
        <w:rPr>
          <w:sz w:val="28"/>
          <w:szCs w:val="28"/>
        </w:rPr>
      </w:pPr>
      <w:r w:rsidRPr="00C5206D">
        <w:rPr>
          <w:sz w:val="28"/>
          <w:szCs w:val="28"/>
        </w:rPr>
        <w:t xml:space="preserve">по соответствующей прилагаемой </w:t>
      </w:r>
      <w:hyperlink w:anchor="P480">
        <w:r w:rsidR="00B873BD" w:rsidRPr="00C5206D">
          <w:rPr>
            <w:sz w:val="28"/>
            <w:szCs w:val="28"/>
          </w:rPr>
          <w:t>форме №</w:t>
        </w:r>
        <w:r w:rsidRPr="00C5206D">
          <w:rPr>
            <w:sz w:val="28"/>
            <w:szCs w:val="28"/>
          </w:rPr>
          <w:t xml:space="preserve"> 1р</w:t>
        </w:r>
      </w:hyperlink>
      <w:r w:rsidR="00226E5D" w:rsidRPr="00C5206D">
        <w:rPr>
          <w:sz w:val="28"/>
          <w:szCs w:val="28"/>
        </w:rPr>
        <w:t xml:space="preserve"> –</w:t>
      </w:r>
      <w:r w:rsidRPr="00C5206D">
        <w:rPr>
          <w:sz w:val="28"/>
          <w:szCs w:val="28"/>
        </w:rPr>
        <w:t xml:space="preserve"> в случае предоставления субсидий за счет средств федерального бюджета;</w:t>
      </w:r>
    </w:p>
    <w:p w:rsidR="000F445D" w:rsidRPr="00C5206D" w:rsidRDefault="00D95866" w:rsidP="003D0BEE">
      <w:pPr>
        <w:pStyle w:val="ConsPlusNormal"/>
        <w:spacing w:line="460" w:lineRule="exact"/>
        <w:ind w:firstLine="709"/>
        <w:jc w:val="both"/>
        <w:rPr>
          <w:sz w:val="28"/>
          <w:szCs w:val="28"/>
        </w:rPr>
      </w:pPr>
      <w:r w:rsidRPr="00C5206D">
        <w:rPr>
          <w:sz w:val="28"/>
          <w:szCs w:val="28"/>
        </w:rPr>
        <w:t xml:space="preserve">по соответствующей прилагаемой </w:t>
      </w:r>
      <w:hyperlink w:anchor="P614">
        <w:r w:rsidR="00B873BD" w:rsidRPr="00C5206D">
          <w:rPr>
            <w:sz w:val="28"/>
            <w:szCs w:val="28"/>
          </w:rPr>
          <w:t>форме №</w:t>
        </w:r>
        <w:r w:rsidRPr="00C5206D">
          <w:rPr>
            <w:sz w:val="28"/>
            <w:szCs w:val="28"/>
          </w:rPr>
          <w:t xml:space="preserve"> 2р</w:t>
        </w:r>
      </w:hyperlink>
      <w:r w:rsidR="00226E5D" w:rsidRPr="00C5206D">
        <w:rPr>
          <w:sz w:val="28"/>
          <w:szCs w:val="28"/>
        </w:rPr>
        <w:t xml:space="preserve"> –</w:t>
      </w:r>
      <w:r w:rsidRPr="00C5206D">
        <w:rPr>
          <w:sz w:val="28"/>
          <w:szCs w:val="28"/>
        </w:rPr>
        <w:t xml:space="preserve"> в случае предоставления субсидий за счет средств областного бюдж</w:t>
      </w:r>
      <w:r w:rsidR="00B873BD" w:rsidRPr="00C5206D">
        <w:rPr>
          <w:sz w:val="28"/>
          <w:szCs w:val="28"/>
        </w:rPr>
        <w:t>ета».</w:t>
      </w:r>
    </w:p>
    <w:p w:rsidR="00BA1C43" w:rsidRPr="00C5206D" w:rsidRDefault="000F445D" w:rsidP="003D0BEE">
      <w:pPr>
        <w:pStyle w:val="ConsPlusNormal"/>
        <w:numPr>
          <w:ilvl w:val="1"/>
          <w:numId w:val="19"/>
        </w:numPr>
        <w:tabs>
          <w:tab w:val="left" w:pos="993"/>
        </w:tabs>
        <w:spacing w:line="460" w:lineRule="exact"/>
        <w:ind w:left="1418" w:hanging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Подпункт 3.1.4.3</w:t>
      </w:r>
      <w:r w:rsidR="007677E6" w:rsidRPr="00C5206D">
        <w:rPr>
          <w:sz w:val="28"/>
          <w:szCs w:val="28"/>
        </w:rPr>
        <w:t xml:space="preserve"> исключить.</w:t>
      </w:r>
    </w:p>
    <w:p w:rsidR="00D443ED" w:rsidRPr="00C5206D" w:rsidRDefault="00D05B78" w:rsidP="003D0BEE">
      <w:pPr>
        <w:pStyle w:val="ConsPlusNormal"/>
        <w:tabs>
          <w:tab w:val="left" w:pos="142"/>
        </w:tabs>
        <w:spacing w:line="460" w:lineRule="exact"/>
        <w:ind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 xml:space="preserve">4.3. </w:t>
      </w:r>
      <w:r w:rsidR="00D443ED" w:rsidRPr="00C5206D">
        <w:rPr>
          <w:sz w:val="28"/>
          <w:szCs w:val="28"/>
        </w:rPr>
        <w:t>В п</w:t>
      </w:r>
      <w:r w:rsidRPr="00C5206D">
        <w:rPr>
          <w:sz w:val="28"/>
          <w:szCs w:val="28"/>
        </w:rPr>
        <w:t>одпункте 3.1.4.4 слова</w:t>
      </w:r>
      <w:r w:rsidR="00D443ED" w:rsidRPr="00C5206D">
        <w:rPr>
          <w:sz w:val="28"/>
          <w:szCs w:val="28"/>
        </w:rPr>
        <w:t xml:space="preserve"> «региональным отделением Фонда социального страхования Российской Федерации» заменить словами «отделением Фонда пенсионного и социального страхования Российской Ф</w:t>
      </w:r>
      <w:r w:rsidR="006D0A1B" w:rsidRPr="00C5206D">
        <w:rPr>
          <w:sz w:val="28"/>
          <w:szCs w:val="28"/>
        </w:rPr>
        <w:t>едерации по Кировской области»,</w:t>
      </w:r>
      <w:r w:rsidR="00D443ED" w:rsidRPr="00C5206D">
        <w:rPr>
          <w:sz w:val="28"/>
          <w:szCs w:val="28"/>
        </w:rPr>
        <w:t xml:space="preserve"> слова «региональное отделение Фонда социального страхования Российской Федерации» заменить словами «отделение Фонда пенсионного и социального страхования Российской Федерации по Кировской области».</w:t>
      </w:r>
    </w:p>
    <w:p w:rsidR="00D76588" w:rsidRPr="00C5206D" w:rsidRDefault="00F77C68" w:rsidP="003D0BEE">
      <w:pPr>
        <w:pStyle w:val="ConsPlusNormal"/>
        <w:numPr>
          <w:ilvl w:val="1"/>
          <w:numId w:val="20"/>
        </w:numPr>
        <w:tabs>
          <w:tab w:val="left" w:pos="993"/>
          <w:tab w:val="left" w:pos="1134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 xml:space="preserve"> </w:t>
      </w:r>
      <w:r w:rsidR="00C73132" w:rsidRPr="00C5206D">
        <w:rPr>
          <w:sz w:val="28"/>
          <w:szCs w:val="28"/>
        </w:rPr>
        <w:t>В подпункте 3.1.4.6.1</w:t>
      </w:r>
      <w:r w:rsidR="00D76588" w:rsidRPr="00C5206D">
        <w:rPr>
          <w:sz w:val="28"/>
          <w:szCs w:val="28"/>
        </w:rPr>
        <w:t xml:space="preserve"> </w:t>
      </w:r>
      <w:r w:rsidR="00D443ED" w:rsidRPr="00C5206D">
        <w:rPr>
          <w:sz w:val="28"/>
          <w:szCs w:val="28"/>
        </w:rPr>
        <w:t xml:space="preserve">подпункта 3.1.4.6 </w:t>
      </w:r>
      <w:r w:rsidR="00D76588" w:rsidRPr="00C5206D">
        <w:rPr>
          <w:sz w:val="28"/>
          <w:szCs w:val="28"/>
        </w:rPr>
        <w:t>слова «</w:t>
      </w:r>
      <w:r w:rsidR="00D443ED" w:rsidRPr="00C5206D">
        <w:rPr>
          <w:sz w:val="28"/>
          <w:szCs w:val="28"/>
        </w:rPr>
        <w:t xml:space="preserve">подпунктами 3.1.4.2 </w:t>
      </w:r>
      <w:r w:rsidR="00B81D8D">
        <w:rPr>
          <w:sz w:val="28"/>
          <w:szCs w:val="28"/>
        </w:rPr>
        <w:br/>
      </w:r>
      <w:r w:rsidR="00D76588" w:rsidRPr="00C5206D">
        <w:rPr>
          <w:sz w:val="28"/>
          <w:szCs w:val="28"/>
        </w:rPr>
        <w:t>и 3.1.4.3</w:t>
      </w:r>
      <w:r w:rsidR="00D443ED" w:rsidRPr="00C5206D">
        <w:rPr>
          <w:sz w:val="28"/>
          <w:szCs w:val="28"/>
        </w:rPr>
        <w:t xml:space="preserve"> пункта 3.1</w:t>
      </w:r>
      <w:r w:rsidR="00D76588" w:rsidRPr="00C5206D">
        <w:rPr>
          <w:sz w:val="28"/>
          <w:szCs w:val="28"/>
        </w:rPr>
        <w:t>»</w:t>
      </w:r>
      <w:r w:rsidR="00F91423" w:rsidRPr="00C5206D">
        <w:rPr>
          <w:sz w:val="28"/>
          <w:szCs w:val="28"/>
        </w:rPr>
        <w:t xml:space="preserve"> </w:t>
      </w:r>
      <w:r w:rsidR="00D443ED" w:rsidRPr="00C5206D">
        <w:rPr>
          <w:sz w:val="28"/>
          <w:szCs w:val="28"/>
        </w:rPr>
        <w:t>заменить словами «подпунктом 3.1.4.2</w:t>
      </w:r>
      <w:r w:rsidR="006D0A1B" w:rsidRPr="00C5206D">
        <w:rPr>
          <w:sz w:val="28"/>
          <w:szCs w:val="28"/>
        </w:rPr>
        <w:t xml:space="preserve"> пункта 3.1</w:t>
      </w:r>
      <w:r w:rsidR="00D443ED" w:rsidRPr="00C5206D">
        <w:rPr>
          <w:sz w:val="28"/>
          <w:szCs w:val="28"/>
        </w:rPr>
        <w:t>»</w:t>
      </w:r>
      <w:r w:rsidR="00F91423" w:rsidRPr="00C5206D">
        <w:rPr>
          <w:sz w:val="28"/>
          <w:szCs w:val="28"/>
        </w:rPr>
        <w:t>.</w:t>
      </w:r>
    </w:p>
    <w:p w:rsidR="00EE4695" w:rsidRPr="00C5206D" w:rsidRDefault="00EE4695" w:rsidP="00123CC2">
      <w:pPr>
        <w:pStyle w:val="ConsPlusNormal"/>
        <w:numPr>
          <w:ilvl w:val="1"/>
          <w:numId w:val="20"/>
        </w:numPr>
        <w:tabs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Подпункт 3.1.4.7 изложить в следующей редакции:</w:t>
      </w:r>
    </w:p>
    <w:p w:rsidR="00C510FD" w:rsidRPr="00C5206D" w:rsidRDefault="00EE4695" w:rsidP="00123CC2">
      <w:pPr>
        <w:pStyle w:val="ConsPlusNormal"/>
        <w:spacing w:line="460" w:lineRule="exact"/>
        <w:ind w:firstLine="709"/>
        <w:jc w:val="both"/>
        <w:rPr>
          <w:sz w:val="28"/>
          <w:szCs w:val="28"/>
        </w:rPr>
      </w:pPr>
      <w:r w:rsidRPr="00C5206D">
        <w:rPr>
          <w:sz w:val="28"/>
          <w:szCs w:val="28"/>
        </w:rPr>
        <w:t>«3.1.4.7</w:t>
      </w:r>
      <w:r w:rsidR="00EC5B65" w:rsidRPr="00C5206D">
        <w:rPr>
          <w:sz w:val="28"/>
          <w:szCs w:val="28"/>
        </w:rPr>
        <w:t>.</w:t>
      </w:r>
      <w:r w:rsidR="00BF0BB9" w:rsidRPr="00C5206D">
        <w:rPr>
          <w:sz w:val="28"/>
          <w:szCs w:val="28"/>
        </w:rPr>
        <w:t xml:space="preserve"> Ежемесячно</w:t>
      </w:r>
      <w:r w:rsidR="006B6144" w:rsidRPr="00C5206D">
        <w:rPr>
          <w:sz w:val="28"/>
          <w:szCs w:val="28"/>
        </w:rPr>
        <w:t>, в течение пяти рабочих дней со дня принятия решения о предоставлении субсидии,</w:t>
      </w:r>
      <w:r w:rsidR="00BF0BB9" w:rsidRPr="00C5206D">
        <w:rPr>
          <w:sz w:val="28"/>
          <w:szCs w:val="28"/>
        </w:rPr>
        <w:t xml:space="preserve"> готовит платежные документы, предусматривающие перечисление на счета заемщиков, которыми соблюдены все установленные требования, сумм субсидий по кредитам (займам), указанным в </w:t>
      </w:r>
      <w:hyperlink r:id="rId10">
        <w:r w:rsidR="00BF0BB9" w:rsidRPr="00C5206D">
          <w:rPr>
            <w:sz w:val="28"/>
            <w:szCs w:val="28"/>
          </w:rPr>
          <w:t>подпункте 1.6.2 пункта 1.6</w:t>
        </w:r>
      </w:hyperlink>
      <w:r w:rsidR="00BF0BB9" w:rsidRPr="00C5206D">
        <w:rPr>
          <w:sz w:val="28"/>
          <w:szCs w:val="28"/>
        </w:rPr>
        <w:t xml:space="preserve"> Порядка».</w:t>
      </w:r>
    </w:p>
    <w:p w:rsidR="00462E0C" w:rsidRPr="00C5206D" w:rsidRDefault="008D1DF3" w:rsidP="00123CC2">
      <w:pPr>
        <w:pStyle w:val="ConsPlusNormal"/>
        <w:numPr>
          <w:ilvl w:val="0"/>
          <w:numId w:val="20"/>
        </w:numPr>
        <w:tabs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В разделе 4 «Порядок приема документов и предоставления суб</w:t>
      </w:r>
      <w:r w:rsidR="003D2A07" w:rsidRPr="00C5206D">
        <w:rPr>
          <w:sz w:val="28"/>
          <w:szCs w:val="28"/>
        </w:rPr>
        <w:t>сидий (субвенций) министерством»:</w:t>
      </w:r>
    </w:p>
    <w:p w:rsidR="003D2A07" w:rsidRPr="00C5206D" w:rsidRDefault="00DE36B0" w:rsidP="00123CC2">
      <w:pPr>
        <w:pStyle w:val="ConsPlusNormal"/>
        <w:numPr>
          <w:ilvl w:val="1"/>
          <w:numId w:val="21"/>
        </w:numPr>
        <w:tabs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Пункты</w:t>
      </w:r>
      <w:r w:rsidR="001E71B5" w:rsidRPr="00C5206D">
        <w:rPr>
          <w:sz w:val="28"/>
          <w:szCs w:val="28"/>
        </w:rPr>
        <w:t xml:space="preserve"> 4.1 </w:t>
      </w:r>
      <w:r w:rsidR="00226E5D" w:rsidRPr="00C5206D">
        <w:rPr>
          <w:sz w:val="28"/>
          <w:szCs w:val="28"/>
        </w:rPr>
        <w:t>–</w:t>
      </w:r>
      <w:r w:rsidR="006A6EC8" w:rsidRPr="00C5206D">
        <w:rPr>
          <w:sz w:val="28"/>
          <w:szCs w:val="28"/>
        </w:rPr>
        <w:t xml:space="preserve"> </w:t>
      </w:r>
      <w:r w:rsidRPr="00C5206D">
        <w:rPr>
          <w:sz w:val="28"/>
          <w:szCs w:val="28"/>
        </w:rPr>
        <w:t xml:space="preserve">4.2 </w:t>
      </w:r>
      <w:r w:rsidR="003D2A07" w:rsidRPr="00C5206D">
        <w:rPr>
          <w:sz w:val="28"/>
          <w:szCs w:val="28"/>
        </w:rPr>
        <w:t>исключить.</w:t>
      </w:r>
    </w:p>
    <w:p w:rsidR="004D1B6E" w:rsidRPr="00C5206D" w:rsidRDefault="004D1B6E" w:rsidP="00123CC2">
      <w:pPr>
        <w:pStyle w:val="ConsPlusNormal"/>
        <w:numPr>
          <w:ilvl w:val="1"/>
          <w:numId w:val="21"/>
        </w:numPr>
        <w:tabs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В пункте 4.3:</w:t>
      </w:r>
    </w:p>
    <w:p w:rsidR="004D1B6E" w:rsidRPr="00C5206D" w:rsidRDefault="004D1B6E" w:rsidP="00123CC2">
      <w:pPr>
        <w:pStyle w:val="ConsPlusNormal"/>
        <w:numPr>
          <w:ilvl w:val="2"/>
          <w:numId w:val="21"/>
        </w:numPr>
        <w:tabs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 xml:space="preserve"> Подпункт</w:t>
      </w:r>
      <w:r w:rsidR="005C2BBE" w:rsidRPr="00C5206D">
        <w:rPr>
          <w:sz w:val="28"/>
          <w:szCs w:val="28"/>
        </w:rPr>
        <w:t>ы</w:t>
      </w:r>
      <w:r w:rsidRPr="00C5206D">
        <w:rPr>
          <w:sz w:val="28"/>
          <w:szCs w:val="28"/>
        </w:rPr>
        <w:t xml:space="preserve"> 4.3.2.</w:t>
      </w:r>
      <w:r w:rsidR="00574BC9" w:rsidRPr="00C5206D">
        <w:rPr>
          <w:sz w:val="28"/>
          <w:szCs w:val="28"/>
        </w:rPr>
        <w:t xml:space="preserve"> и 4.3.3</w:t>
      </w:r>
      <w:r w:rsidRPr="00C5206D">
        <w:rPr>
          <w:sz w:val="28"/>
          <w:szCs w:val="28"/>
        </w:rPr>
        <w:t xml:space="preserve"> изложить в следующей редакции:</w:t>
      </w:r>
    </w:p>
    <w:p w:rsidR="003B2268" w:rsidRPr="00C5206D" w:rsidRDefault="004D1B6E" w:rsidP="00123CC2">
      <w:pPr>
        <w:pStyle w:val="ConsPlusNormal"/>
        <w:spacing w:line="460" w:lineRule="exact"/>
        <w:ind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 xml:space="preserve">«4.3.2. </w:t>
      </w:r>
      <w:proofErr w:type="gramStart"/>
      <w:r w:rsidR="004E0431" w:rsidRPr="00C5206D">
        <w:rPr>
          <w:sz w:val="28"/>
          <w:szCs w:val="28"/>
        </w:rPr>
        <w:t xml:space="preserve">Регистрирует реестры заемщиков и перечни документов, подтверждающих целевое использование кредита (займа), в день поступления </w:t>
      </w:r>
      <w:r w:rsidR="00B81D8D">
        <w:rPr>
          <w:sz w:val="28"/>
          <w:szCs w:val="28"/>
        </w:rPr>
        <w:br/>
      </w:r>
      <w:r w:rsidR="004E0431" w:rsidRPr="00C5206D">
        <w:rPr>
          <w:sz w:val="28"/>
          <w:szCs w:val="28"/>
        </w:rPr>
        <w:lastRenderedPageBreak/>
        <w:t xml:space="preserve">в журнале регистрации документов, представленных в министерство сельского хозяйства и продовольствия Кировской области для получения субсидий </w:t>
      </w:r>
      <w:r w:rsidR="00B81D8D">
        <w:rPr>
          <w:sz w:val="28"/>
          <w:szCs w:val="28"/>
        </w:rPr>
        <w:br/>
      </w:r>
      <w:r w:rsidR="004E0431" w:rsidRPr="00C5206D">
        <w:rPr>
          <w:sz w:val="28"/>
          <w:szCs w:val="28"/>
        </w:rPr>
        <w:t xml:space="preserve">из областного бюджета (в том числе за счет средств федерального бюджета) </w:t>
      </w:r>
      <w:r w:rsidR="00B81D8D">
        <w:rPr>
          <w:sz w:val="28"/>
          <w:szCs w:val="28"/>
        </w:rPr>
        <w:br/>
      </w:r>
      <w:r w:rsidR="004E0431" w:rsidRPr="00C5206D">
        <w:rPr>
          <w:sz w:val="28"/>
          <w:szCs w:val="28"/>
        </w:rPr>
        <w:t xml:space="preserve">на возмещение части затрат по уплате процентов по кредитам (займам) </w:t>
      </w:r>
      <w:r w:rsidR="00B81D8D">
        <w:rPr>
          <w:sz w:val="28"/>
          <w:szCs w:val="28"/>
        </w:rPr>
        <w:br/>
      </w:r>
      <w:r w:rsidR="004E0431" w:rsidRPr="00C5206D">
        <w:rPr>
          <w:sz w:val="28"/>
          <w:szCs w:val="28"/>
        </w:rPr>
        <w:t>по инвестиционным кредитам (далее</w:t>
      </w:r>
      <w:r w:rsidR="00657FCE" w:rsidRPr="00C5206D">
        <w:rPr>
          <w:sz w:val="28"/>
          <w:szCs w:val="28"/>
        </w:rPr>
        <w:t xml:space="preserve"> </w:t>
      </w:r>
      <w:r w:rsidR="008569A1">
        <w:rPr>
          <w:sz w:val="28"/>
          <w:szCs w:val="28"/>
        </w:rPr>
        <w:t>–</w:t>
      </w:r>
      <w:r w:rsidR="00657FCE" w:rsidRPr="00C5206D">
        <w:rPr>
          <w:sz w:val="28"/>
          <w:szCs w:val="28"/>
        </w:rPr>
        <w:t xml:space="preserve"> </w:t>
      </w:r>
      <w:r w:rsidR="004E0431" w:rsidRPr="00C5206D">
        <w:rPr>
          <w:sz w:val="28"/>
          <w:szCs w:val="28"/>
        </w:rPr>
        <w:t>журнал регистрации), по форме № 11</w:t>
      </w:r>
      <w:proofErr w:type="gramEnd"/>
      <w:r w:rsidR="004E0431" w:rsidRPr="00C5206D">
        <w:rPr>
          <w:sz w:val="28"/>
          <w:szCs w:val="28"/>
        </w:rPr>
        <w:t xml:space="preserve">. При ведении журнала регистрации в электронном виде он должен быть распечатан по окончании каждого календарного месяца на бумажных носителях. Листы указанного журнала, распечатанные на </w:t>
      </w:r>
      <w:r w:rsidR="008C30CA" w:rsidRPr="00C5206D">
        <w:rPr>
          <w:sz w:val="28"/>
          <w:szCs w:val="28"/>
        </w:rPr>
        <w:t>бумажных носителях, должны быть пронумерованы, прошнурованы, заверены подписью должностного лица, уполномоченного на прием документов, и на обороте последнего листа скреплены печатью министерства</w:t>
      </w:r>
      <w:r w:rsidR="003B2268" w:rsidRPr="00C5206D">
        <w:rPr>
          <w:sz w:val="28"/>
          <w:szCs w:val="28"/>
        </w:rPr>
        <w:t>.</w:t>
      </w:r>
    </w:p>
    <w:p w:rsidR="004000C9" w:rsidRPr="00C5206D" w:rsidRDefault="003B2268" w:rsidP="00123CC2">
      <w:pPr>
        <w:autoSpaceDE w:val="0"/>
        <w:autoSpaceDN w:val="0"/>
        <w:adjustRightInd w:val="0"/>
        <w:spacing w:after="0"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06D">
        <w:rPr>
          <w:rFonts w:ascii="Times New Roman" w:hAnsi="Times New Roman" w:cs="Times New Roman"/>
          <w:sz w:val="28"/>
          <w:szCs w:val="28"/>
        </w:rPr>
        <w:t xml:space="preserve">4.3.3. </w:t>
      </w:r>
      <w:r w:rsidR="004000C9" w:rsidRPr="00C5206D">
        <w:rPr>
          <w:rFonts w:ascii="Times New Roman" w:hAnsi="Times New Roman" w:cs="Times New Roman"/>
          <w:sz w:val="28"/>
          <w:szCs w:val="28"/>
        </w:rPr>
        <w:t xml:space="preserve">Проверяет: </w:t>
      </w:r>
    </w:p>
    <w:p w:rsidR="00B3332B" w:rsidRPr="00C5206D" w:rsidRDefault="004000C9" w:rsidP="00123CC2">
      <w:pPr>
        <w:autoSpaceDE w:val="0"/>
        <w:autoSpaceDN w:val="0"/>
        <w:adjustRightInd w:val="0"/>
        <w:spacing w:after="0" w:line="4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206D">
        <w:rPr>
          <w:rFonts w:ascii="Times New Roman" w:hAnsi="Times New Roman" w:cs="Times New Roman"/>
          <w:sz w:val="28"/>
          <w:szCs w:val="28"/>
        </w:rPr>
        <w:t>в</w:t>
      </w:r>
      <w:r w:rsidR="00E4688B" w:rsidRPr="00C5206D">
        <w:rPr>
          <w:rFonts w:ascii="Times New Roman" w:hAnsi="Times New Roman" w:cs="Times New Roman"/>
          <w:sz w:val="28"/>
          <w:szCs w:val="28"/>
        </w:rPr>
        <w:t xml:space="preserve"> случае если заемщиком не были представлены справки об отсутствии (наличии) у заемщика задолженности по налогам, сборам, страховым взносам </w:t>
      </w:r>
      <w:r w:rsidR="00B81D8D">
        <w:rPr>
          <w:rFonts w:ascii="Times New Roman" w:hAnsi="Times New Roman" w:cs="Times New Roman"/>
          <w:sz w:val="28"/>
          <w:szCs w:val="28"/>
        </w:rPr>
        <w:br/>
      </w:r>
      <w:r w:rsidR="00E4688B" w:rsidRPr="00C5206D">
        <w:rPr>
          <w:rFonts w:ascii="Times New Roman" w:hAnsi="Times New Roman" w:cs="Times New Roman"/>
          <w:sz w:val="28"/>
          <w:szCs w:val="28"/>
        </w:rPr>
        <w:t xml:space="preserve">и начисленным по ним пеням, штрафам, выдаваемые налоговым органом </w:t>
      </w:r>
      <w:r w:rsidR="00B81D8D">
        <w:rPr>
          <w:rFonts w:ascii="Times New Roman" w:hAnsi="Times New Roman" w:cs="Times New Roman"/>
          <w:sz w:val="28"/>
          <w:szCs w:val="28"/>
        </w:rPr>
        <w:br/>
      </w:r>
      <w:r w:rsidR="00E4688B" w:rsidRPr="00C5206D">
        <w:rPr>
          <w:rFonts w:ascii="Times New Roman" w:hAnsi="Times New Roman" w:cs="Times New Roman"/>
          <w:sz w:val="28"/>
          <w:szCs w:val="28"/>
        </w:rPr>
        <w:t>и отделением Фонда пенсионного и социального страхования Российской Федерации</w:t>
      </w:r>
      <w:r w:rsidR="00B567C8" w:rsidRPr="00C5206D">
        <w:rPr>
          <w:rFonts w:ascii="Times New Roman" w:hAnsi="Times New Roman" w:cs="Times New Roman"/>
          <w:sz w:val="28"/>
          <w:szCs w:val="28"/>
        </w:rPr>
        <w:t xml:space="preserve"> по Кировской области</w:t>
      </w:r>
      <w:r w:rsidR="006A08B3">
        <w:rPr>
          <w:rFonts w:ascii="Times New Roman" w:hAnsi="Times New Roman" w:cs="Times New Roman"/>
          <w:sz w:val="28"/>
          <w:szCs w:val="28"/>
        </w:rPr>
        <w:t xml:space="preserve">, </w:t>
      </w:r>
      <w:r w:rsidR="003278B0" w:rsidRPr="00C5206D">
        <w:rPr>
          <w:sz w:val="28"/>
          <w:szCs w:val="28"/>
        </w:rPr>
        <w:softHyphen/>
      </w:r>
      <w:r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наличии (отсутствии) </w:t>
      </w:r>
      <w:r w:rsidR="00B81D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заемщика задолженности по уплате налогов, сборов,</w:t>
      </w:r>
      <w:r w:rsidRPr="00C5206D">
        <w:rPr>
          <w:rFonts w:ascii="Times New Roman" w:hAnsi="Times New Roman" w:cs="Times New Roman"/>
          <w:sz w:val="28"/>
          <w:szCs w:val="28"/>
        </w:rPr>
        <w:t xml:space="preserve"> страховых взносов </w:t>
      </w:r>
      <w:r w:rsidR="00B81D8D">
        <w:rPr>
          <w:rFonts w:ascii="Times New Roman" w:hAnsi="Times New Roman" w:cs="Times New Roman"/>
          <w:sz w:val="28"/>
          <w:szCs w:val="28"/>
        </w:rPr>
        <w:br/>
      </w:r>
      <w:r w:rsidRPr="00C5206D">
        <w:rPr>
          <w:rFonts w:ascii="Times New Roman" w:hAnsi="Times New Roman" w:cs="Times New Roman"/>
          <w:sz w:val="28"/>
          <w:szCs w:val="28"/>
        </w:rPr>
        <w:t>и начисленным по ним пеням, штрафам</w:t>
      </w:r>
      <w:r w:rsidR="00CA73D7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</w:t>
      </w:r>
      <w:proofErr w:type="gramEnd"/>
      <w:r w:rsidR="00CA73D7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выяснения соответствующих сведений, посредством единой системы межведомственного информационного электронного взаимодействия</w:t>
      </w:r>
      <w:r w:rsidR="009A03F2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332B" w:rsidRPr="00C5206D" w:rsidRDefault="009A03F2" w:rsidP="00123CC2">
      <w:pPr>
        <w:autoSpaceDE w:val="0"/>
        <w:autoSpaceDN w:val="0"/>
        <w:adjustRightInd w:val="0"/>
        <w:spacing w:after="0" w:line="4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</w:t>
      </w:r>
      <w:r w:rsidR="00074ECF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дисквалифицированных руководителе,</w:t>
      </w:r>
      <w:r w:rsidR="00B3332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членах коллегиального исполнительного органа, лице, исполняющем функции единоличного исполнительного органа, </w:t>
      </w:r>
      <w:r w:rsidR="00A42C3C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главном бухгалтере заемщика</w:t>
      </w:r>
      <w:r w:rsidR="00B3332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B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3332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C3C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 лица либо заемщике</w:t>
      </w:r>
      <w:r w:rsidR="00B3332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индивидуальном предпринимателе</w:t>
      </w:r>
      <w:r w:rsidR="00074ECF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выяснения соответствующих сведений, содержащихся в Реестре дисквалифицированных лиц, размещенных на официальном с</w:t>
      </w:r>
      <w:r w:rsidR="00A42C3C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айте ФНС России в сети Интернет;</w:t>
      </w:r>
      <w:proofErr w:type="gramEnd"/>
    </w:p>
    <w:p w:rsidR="003B2268" w:rsidRPr="00C5206D" w:rsidRDefault="00A42C3C" w:rsidP="00123CC2">
      <w:pPr>
        <w:autoSpaceDE w:val="0"/>
        <w:autoSpaceDN w:val="0"/>
        <w:adjustRightInd w:val="0"/>
        <w:spacing w:after="0" w:line="4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D2D86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тсутствие заемщика</w:t>
      </w:r>
      <w:r w:rsidR="00B3332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перечне организаций и физических лиц,</w:t>
      </w:r>
      <w:r w:rsidR="008B1597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D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66FA2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которых имеются сведения об их причастности к экст</w:t>
      </w:r>
      <w:r w:rsidR="005E184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ремист</w:t>
      </w:r>
      <w:r w:rsidR="007156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184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деятельности или терро</w:t>
      </w:r>
      <w:r w:rsidR="00C66FA2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ризму, либо</w:t>
      </w:r>
      <w:r w:rsidR="005E184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перечне организаций и физических лиц, </w:t>
      </w:r>
      <w:r w:rsidR="00B81D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184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отношении которых имеются сведения об их причастности </w:t>
      </w:r>
      <w:r w:rsidR="00B81D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184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распространению оружия массового уничтожения</w:t>
      </w:r>
      <w:r w:rsidR="00CD2D86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184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размещенных </w:t>
      </w:r>
      <w:r w:rsidR="00B81D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184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Федеральной службы по финансовому мониторингу </w:t>
      </w:r>
      <w:r w:rsidR="00B81D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184B" w:rsidRPr="00C520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</w:t>
      </w:r>
      <w:r w:rsidR="00137774" w:rsidRPr="00C5206D">
        <w:rPr>
          <w:rFonts w:ascii="Times New Roman" w:hAnsi="Times New Roman" w:cs="Times New Roman"/>
          <w:sz w:val="28"/>
          <w:szCs w:val="28"/>
        </w:rPr>
        <w:t>»</w:t>
      </w:r>
      <w:r w:rsidR="008C30CA" w:rsidRPr="00C520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D39B3" w:rsidRPr="00C5206D" w:rsidRDefault="00CA73D7" w:rsidP="003D0BEE">
      <w:pPr>
        <w:pStyle w:val="ConsPlusNormal"/>
        <w:numPr>
          <w:ilvl w:val="2"/>
          <w:numId w:val="21"/>
        </w:numPr>
        <w:tabs>
          <w:tab w:val="left" w:pos="0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Подпункты 4.3.4, 4.3.5</w:t>
      </w:r>
      <w:r w:rsidR="00226E5D" w:rsidRPr="00C5206D">
        <w:rPr>
          <w:sz w:val="28"/>
          <w:szCs w:val="28"/>
        </w:rPr>
        <w:t xml:space="preserve"> и 4.3.5–</w:t>
      </w:r>
      <w:r w:rsidR="00AD39B3" w:rsidRPr="00C5206D">
        <w:rPr>
          <w:sz w:val="28"/>
          <w:szCs w:val="28"/>
        </w:rPr>
        <w:t>1 исключить.</w:t>
      </w:r>
    </w:p>
    <w:p w:rsidR="001948DE" w:rsidRPr="00C5206D" w:rsidRDefault="00CA73D7" w:rsidP="003D0BEE">
      <w:pPr>
        <w:pStyle w:val="ConsPlusNormal"/>
        <w:numPr>
          <w:ilvl w:val="2"/>
          <w:numId w:val="21"/>
        </w:numPr>
        <w:tabs>
          <w:tab w:val="left" w:pos="0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 xml:space="preserve">Подпункт 4.3.7 </w:t>
      </w:r>
      <w:r w:rsidR="00E4688B" w:rsidRPr="00C5206D">
        <w:rPr>
          <w:sz w:val="28"/>
          <w:szCs w:val="28"/>
        </w:rPr>
        <w:t>изложить в следующей редакции:</w:t>
      </w:r>
    </w:p>
    <w:p w:rsidR="00E4688B" w:rsidRPr="00C5206D" w:rsidRDefault="00E4688B" w:rsidP="003D0BEE">
      <w:pPr>
        <w:pStyle w:val="ConsPlusNormal"/>
        <w:spacing w:line="460" w:lineRule="exact"/>
        <w:ind w:firstLine="709"/>
        <w:jc w:val="both"/>
        <w:rPr>
          <w:sz w:val="28"/>
          <w:szCs w:val="28"/>
        </w:rPr>
      </w:pPr>
      <w:r w:rsidRPr="00C5206D">
        <w:rPr>
          <w:sz w:val="28"/>
          <w:szCs w:val="28"/>
        </w:rPr>
        <w:t>«4.3.7</w:t>
      </w:r>
      <w:r w:rsidR="006B22B1" w:rsidRPr="00C5206D">
        <w:rPr>
          <w:sz w:val="28"/>
          <w:szCs w:val="28"/>
        </w:rPr>
        <w:t xml:space="preserve">. </w:t>
      </w:r>
      <w:r w:rsidR="00EB6ED5" w:rsidRPr="00C5206D">
        <w:rPr>
          <w:sz w:val="28"/>
          <w:szCs w:val="28"/>
        </w:rPr>
        <w:t xml:space="preserve">В случае выявления в отношении какого-либо заемщика хотя бы одного из таких оснований отказывает ему в предоставлении субсидии, делает соответствующую запись в журнале регистрации и уведомляет об этом соответствующий орган местного самоуправления. При этом направляет заемщику соответствующее письменное уведомление и возвращает представленные заемщиком документы в течение десяти рабочих дней со дня регистрации документов в соответствии с </w:t>
      </w:r>
      <w:hyperlink w:anchor="P166">
        <w:r w:rsidR="00EB6ED5" w:rsidRPr="00C5206D">
          <w:rPr>
            <w:sz w:val="28"/>
            <w:szCs w:val="28"/>
          </w:rPr>
          <w:t>подпунктом 4.3.2 пункта 4.3</w:t>
        </w:r>
      </w:hyperlink>
      <w:r w:rsidR="00EB6ED5" w:rsidRPr="00C5206D">
        <w:rPr>
          <w:sz w:val="28"/>
          <w:szCs w:val="28"/>
        </w:rPr>
        <w:t xml:space="preserve"> настоящего Регламента по инвестиционным кредитам (займам), предусмотренным </w:t>
      </w:r>
      <w:hyperlink r:id="rId11">
        <w:r w:rsidR="00EB6ED5" w:rsidRPr="00C5206D">
          <w:rPr>
            <w:sz w:val="28"/>
            <w:szCs w:val="28"/>
          </w:rPr>
          <w:t xml:space="preserve">подпунктами </w:t>
        </w:r>
        <w:r w:rsidR="00D0277A" w:rsidRPr="00C5206D">
          <w:rPr>
            <w:sz w:val="28"/>
            <w:szCs w:val="28"/>
          </w:rPr>
          <w:t>«</w:t>
        </w:r>
        <w:r w:rsidR="00EB6ED5" w:rsidRPr="00C5206D">
          <w:rPr>
            <w:sz w:val="28"/>
            <w:szCs w:val="28"/>
          </w:rPr>
          <w:t>а</w:t>
        </w:r>
      </w:hyperlink>
      <w:r w:rsidR="00D0277A" w:rsidRPr="00C5206D">
        <w:t>»</w:t>
      </w:r>
      <w:r w:rsidR="00EB6ED5" w:rsidRPr="00C5206D">
        <w:rPr>
          <w:sz w:val="28"/>
          <w:szCs w:val="28"/>
        </w:rPr>
        <w:t xml:space="preserve"> </w:t>
      </w:r>
      <w:r w:rsidR="00226E5D" w:rsidRPr="00C5206D">
        <w:rPr>
          <w:sz w:val="28"/>
          <w:szCs w:val="28"/>
        </w:rPr>
        <w:t>–</w:t>
      </w:r>
      <w:r w:rsidR="00EB6ED5" w:rsidRPr="00C5206D">
        <w:rPr>
          <w:sz w:val="28"/>
          <w:szCs w:val="28"/>
        </w:rPr>
        <w:t xml:space="preserve"> </w:t>
      </w:r>
      <w:hyperlink r:id="rId12">
        <w:r w:rsidR="00D0277A" w:rsidRPr="00C5206D">
          <w:rPr>
            <w:sz w:val="28"/>
            <w:szCs w:val="28"/>
          </w:rPr>
          <w:t>«</w:t>
        </w:r>
        <w:r w:rsidR="00EB6ED5" w:rsidRPr="00C5206D">
          <w:rPr>
            <w:sz w:val="28"/>
            <w:szCs w:val="28"/>
          </w:rPr>
          <w:t>г</w:t>
        </w:r>
        <w:r w:rsidR="00D0277A" w:rsidRPr="00C5206D">
          <w:rPr>
            <w:sz w:val="28"/>
            <w:szCs w:val="28"/>
          </w:rPr>
          <w:t>»</w:t>
        </w:r>
        <w:r w:rsidR="00EB6ED5" w:rsidRPr="00C5206D">
          <w:rPr>
            <w:sz w:val="28"/>
            <w:szCs w:val="28"/>
          </w:rPr>
          <w:t xml:space="preserve"> пункта 2</w:t>
        </w:r>
      </w:hyperlink>
      <w:r w:rsidR="00EB6ED5" w:rsidRPr="00C5206D">
        <w:rPr>
          <w:sz w:val="28"/>
          <w:szCs w:val="28"/>
        </w:rPr>
        <w:t xml:space="preserve"> Правил».</w:t>
      </w:r>
    </w:p>
    <w:p w:rsidR="00F50D49" w:rsidRPr="00C5206D" w:rsidRDefault="005F2754" w:rsidP="007B41E4">
      <w:pPr>
        <w:pStyle w:val="ConsPlusNormal"/>
        <w:numPr>
          <w:ilvl w:val="2"/>
          <w:numId w:val="21"/>
        </w:numPr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Абзац третий п</w:t>
      </w:r>
      <w:r w:rsidR="001948DE" w:rsidRPr="00C5206D">
        <w:rPr>
          <w:sz w:val="28"/>
          <w:szCs w:val="28"/>
        </w:rPr>
        <w:t>одпункт</w:t>
      </w:r>
      <w:r w:rsidRPr="00C5206D">
        <w:rPr>
          <w:sz w:val="28"/>
          <w:szCs w:val="28"/>
        </w:rPr>
        <w:t>а 4.3.10.2</w:t>
      </w:r>
      <w:r w:rsidR="00104A3E" w:rsidRPr="00C5206D">
        <w:rPr>
          <w:sz w:val="28"/>
          <w:szCs w:val="28"/>
        </w:rPr>
        <w:t xml:space="preserve"> </w:t>
      </w:r>
      <w:r w:rsidR="00137774" w:rsidRPr="00C5206D">
        <w:rPr>
          <w:sz w:val="28"/>
          <w:szCs w:val="28"/>
        </w:rPr>
        <w:t xml:space="preserve">подпункта 4.3.10 </w:t>
      </w:r>
      <w:r w:rsidR="00104A3E" w:rsidRPr="00C5206D">
        <w:rPr>
          <w:sz w:val="28"/>
          <w:szCs w:val="28"/>
        </w:rPr>
        <w:t xml:space="preserve">изложить </w:t>
      </w:r>
      <w:r w:rsidR="001948DE" w:rsidRPr="00C5206D">
        <w:rPr>
          <w:sz w:val="28"/>
          <w:szCs w:val="28"/>
        </w:rPr>
        <w:t>следующей редакции</w:t>
      </w:r>
      <w:r w:rsidR="00F50D49" w:rsidRPr="00C5206D">
        <w:rPr>
          <w:sz w:val="28"/>
          <w:szCs w:val="28"/>
        </w:rPr>
        <w:t>:</w:t>
      </w:r>
    </w:p>
    <w:p w:rsidR="00B3332B" w:rsidRPr="00C5206D" w:rsidRDefault="00F50D49" w:rsidP="007B41E4">
      <w:pPr>
        <w:pStyle w:val="ConsPlusNormal"/>
        <w:tabs>
          <w:tab w:val="left" w:pos="993"/>
        </w:tabs>
        <w:spacing w:line="460" w:lineRule="exact"/>
        <w:ind w:firstLine="709"/>
        <w:jc w:val="both"/>
        <w:outlineLvl w:val="2"/>
        <w:rPr>
          <w:sz w:val="28"/>
          <w:szCs w:val="28"/>
        </w:rPr>
      </w:pPr>
      <w:r w:rsidRPr="00C5206D">
        <w:rPr>
          <w:bCs/>
          <w:sz w:val="28"/>
          <w:szCs w:val="28"/>
        </w:rPr>
        <w:t>«</w:t>
      </w:r>
      <w:r w:rsidR="00DE1242" w:rsidRPr="00C5206D">
        <w:rPr>
          <w:bCs/>
          <w:sz w:val="28"/>
          <w:szCs w:val="28"/>
        </w:rPr>
        <w:t xml:space="preserve">В проекте </w:t>
      </w:r>
      <w:proofErr w:type="gramStart"/>
      <w:r w:rsidR="00DE1242" w:rsidRPr="00C5206D">
        <w:rPr>
          <w:bCs/>
          <w:sz w:val="28"/>
          <w:szCs w:val="28"/>
        </w:rPr>
        <w:t>Соглашения</w:t>
      </w:r>
      <w:proofErr w:type="gramEnd"/>
      <w:r w:rsidR="00DE1242" w:rsidRPr="00C5206D">
        <w:rPr>
          <w:bCs/>
          <w:sz w:val="28"/>
          <w:szCs w:val="28"/>
        </w:rPr>
        <w:t xml:space="preserve"> сформированном в программном комплексе «Бюджет </w:t>
      </w:r>
      <w:r w:rsidR="00226E5D" w:rsidRPr="00C5206D">
        <w:rPr>
          <w:sz w:val="28"/>
          <w:szCs w:val="28"/>
        </w:rPr>
        <w:t>–</w:t>
      </w:r>
      <w:r w:rsidR="00D24838" w:rsidRPr="00C5206D">
        <w:rPr>
          <w:bCs/>
          <w:sz w:val="28"/>
          <w:szCs w:val="28"/>
        </w:rPr>
        <w:t xml:space="preserve"> </w:t>
      </w:r>
      <w:r w:rsidR="00DE1242" w:rsidRPr="00C5206D">
        <w:rPr>
          <w:bCs/>
          <w:sz w:val="28"/>
          <w:szCs w:val="28"/>
        </w:rPr>
        <w:t>Смарт</w:t>
      </w:r>
      <w:r w:rsidR="00137774" w:rsidRPr="00C5206D">
        <w:rPr>
          <w:bCs/>
          <w:sz w:val="28"/>
          <w:szCs w:val="28"/>
        </w:rPr>
        <w:t>,</w:t>
      </w:r>
      <w:r w:rsidR="003E0129" w:rsidRPr="00C5206D">
        <w:rPr>
          <w:bCs/>
          <w:sz w:val="28"/>
          <w:szCs w:val="28"/>
        </w:rPr>
        <w:t xml:space="preserve"> </w:t>
      </w:r>
      <w:r w:rsidR="003E0129" w:rsidRPr="00C5206D">
        <w:rPr>
          <w:sz w:val="28"/>
          <w:szCs w:val="28"/>
        </w:rPr>
        <w:t>проверяет реквизиты для перечисления субсидии, значения целевых показателей результативности (результатов) предоставления субсидии, указывает сумму субсидии, причитающу</w:t>
      </w:r>
      <w:r w:rsidR="00C955EF" w:rsidRPr="00C5206D">
        <w:rPr>
          <w:sz w:val="28"/>
          <w:szCs w:val="28"/>
        </w:rPr>
        <w:t>юся к выплате заемщику</w:t>
      </w:r>
      <w:r w:rsidRPr="00C5206D">
        <w:rPr>
          <w:sz w:val="28"/>
          <w:szCs w:val="28"/>
        </w:rPr>
        <w:t>».</w:t>
      </w:r>
    </w:p>
    <w:p w:rsidR="000F6555" w:rsidRPr="00C5206D" w:rsidRDefault="00137774" w:rsidP="007B41E4">
      <w:pPr>
        <w:pStyle w:val="ConsPlusNormal"/>
        <w:numPr>
          <w:ilvl w:val="0"/>
          <w:numId w:val="21"/>
        </w:numPr>
        <w:tabs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Прилагаемые к Регламенту ф</w:t>
      </w:r>
      <w:r w:rsidR="00D24838" w:rsidRPr="00C5206D">
        <w:rPr>
          <w:sz w:val="28"/>
          <w:szCs w:val="28"/>
        </w:rPr>
        <w:t>ормы</w:t>
      </w:r>
      <w:r w:rsidR="007602CE" w:rsidRPr="00C5206D">
        <w:rPr>
          <w:sz w:val="28"/>
          <w:szCs w:val="28"/>
        </w:rPr>
        <w:t xml:space="preserve"> № 2т</w:t>
      </w:r>
      <w:r w:rsidR="00D24838" w:rsidRPr="00C5206D">
        <w:rPr>
          <w:sz w:val="28"/>
          <w:szCs w:val="28"/>
        </w:rPr>
        <w:t xml:space="preserve">, </w:t>
      </w:r>
      <w:r w:rsidR="003061A5" w:rsidRPr="00C5206D">
        <w:rPr>
          <w:sz w:val="28"/>
          <w:szCs w:val="28"/>
        </w:rPr>
        <w:t xml:space="preserve">№ 2инв, </w:t>
      </w:r>
      <w:r w:rsidR="00D24838" w:rsidRPr="00C5206D">
        <w:rPr>
          <w:sz w:val="28"/>
          <w:szCs w:val="28"/>
        </w:rPr>
        <w:t>№ 3</w:t>
      </w:r>
      <w:r w:rsidR="00861484" w:rsidRPr="00C5206D">
        <w:rPr>
          <w:sz w:val="28"/>
          <w:szCs w:val="28"/>
        </w:rPr>
        <w:t>в</w:t>
      </w:r>
      <w:r w:rsidR="00D24838" w:rsidRPr="00C5206D">
        <w:rPr>
          <w:sz w:val="28"/>
          <w:szCs w:val="28"/>
        </w:rPr>
        <w:t>, № 4</w:t>
      </w:r>
      <w:r w:rsidR="00861484" w:rsidRPr="00C5206D">
        <w:rPr>
          <w:sz w:val="28"/>
          <w:szCs w:val="28"/>
        </w:rPr>
        <w:t>в</w:t>
      </w:r>
      <w:r w:rsidR="00D24838" w:rsidRPr="00C5206D">
        <w:rPr>
          <w:sz w:val="28"/>
          <w:szCs w:val="28"/>
        </w:rPr>
        <w:t>,</w:t>
      </w:r>
      <w:r w:rsidR="003061A5" w:rsidRPr="00C5206D">
        <w:rPr>
          <w:sz w:val="28"/>
          <w:szCs w:val="28"/>
        </w:rPr>
        <w:t xml:space="preserve"> № 5,</w:t>
      </w:r>
      <w:r w:rsidR="00B81D8D">
        <w:rPr>
          <w:sz w:val="28"/>
          <w:szCs w:val="28"/>
        </w:rPr>
        <w:br/>
      </w:r>
      <w:r w:rsidR="003061A5" w:rsidRPr="00C5206D">
        <w:rPr>
          <w:sz w:val="28"/>
          <w:szCs w:val="28"/>
        </w:rPr>
        <w:t>№ 6, № 7, № 8, № 12</w:t>
      </w:r>
      <w:r w:rsidR="00BD3966" w:rsidRPr="00C5206D">
        <w:rPr>
          <w:sz w:val="28"/>
          <w:szCs w:val="28"/>
        </w:rPr>
        <w:t xml:space="preserve"> и</w:t>
      </w:r>
      <w:r w:rsidR="004428FC" w:rsidRPr="00C5206D">
        <w:rPr>
          <w:sz w:val="28"/>
          <w:szCs w:val="28"/>
        </w:rPr>
        <w:t xml:space="preserve"> </w:t>
      </w:r>
      <w:r w:rsidR="00CD32E4" w:rsidRPr="00C5206D">
        <w:rPr>
          <w:sz w:val="28"/>
          <w:szCs w:val="28"/>
        </w:rPr>
        <w:t>№</w:t>
      </w:r>
      <w:r w:rsidR="00B45008" w:rsidRPr="00C5206D">
        <w:rPr>
          <w:sz w:val="28"/>
          <w:szCs w:val="28"/>
        </w:rPr>
        <w:t xml:space="preserve"> </w:t>
      </w:r>
      <w:r w:rsidR="00CD32E4" w:rsidRPr="00C5206D">
        <w:rPr>
          <w:sz w:val="28"/>
          <w:szCs w:val="28"/>
        </w:rPr>
        <w:t>15</w:t>
      </w:r>
      <w:r w:rsidR="00BD3966" w:rsidRPr="00C5206D">
        <w:rPr>
          <w:sz w:val="28"/>
          <w:szCs w:val="28"/>
        </w:rPr>
        <w:t xml:space="preserve"> </w:t>
      </w:r>
      <w:r w:rsidR="007602CE" w:rsidRPr="00C5206D">
        <w:rPr>
          <w:sz w:val="28"/>
          <w:szCs w:val="28"/>
        </w:rPr>
        <w:t>исключить</w:t>
      </w:r>
      <w:r w:rsidR="00D24838" w:rsidRPr="00C5206D">
        <w:rPr>
          <w:sz w:val="28"/>
          <w:szCs w:val="28"/>
        </w:rPr>
        <w:t>.</w:t>
      </w:r>
    </w:p>
    <w:p w:rsidR="003D2A07" w:rsidRPr="00C5206D" w:rsidRDefault="00AA72F6" w:rsidP="007B41E4">
      <w:pPr>
        <w:pStyle w:val="ConsPlusNormal"/>
        <w:numPr>
          <w:ilvl w:val="0"/>
          <w:numId w:val="21"/>
        </w:numPr>
        <w:tabs>
          <w:tab w:val="left" w:pos="993"/>
        </w:tabs>
        <w:spacing w:line="460" w:lineRule="exact"/>
        <w:ind w:left="0" w:firstLine="709"/>
        <w:jc w:val="both"/>
        <w:outlineLvl w:val="2"/>
        <w:rPr>
          <w:sz w:val="28"/>
          <w:szCs w:val="28"/>
        </w:rPr>
      </w:pPr>
      <w:r w:rsidRPr="00C5206D">
        <w:rPr>
          <w:sz w:val="28"/>
          <w:szCs w:val="28"/>
        </w:rPr>
        <w:t>Прилагаемые к Регламенту формы</w:t>
      </w:r>
      <w:r w:rsidR="0051773A" w:rsidRPr="00C5206D">
        <w:rPr>
          <w:sz w:val="28"/>
          <w:szCs w:val="28"/>
        </w:rPr>
        <w:t xml:space="preserve"> № З-2</w:t>
      </w:r>
      <w:r w:rsidRPr="00C5206D">
        <w:rPr>
          <w:sz w:val="28"/>
          <w:szCs w:val="28"/>
        </w:rPr>
        <w:t xml:space="preserve"> и № З-3</w:t>
      </w:r>
      <w:r w:rsidR="0051773A" w:rsidRPr="00C5206D">
        <w:rPr>
          <w:sz w:val="28"/>
          <w:szCs w:val="28"/>
        </w:rPr>
        <w:t xml:space="preserve"> изложить в </w:t>
      </w:r>
      <w:r w:rsidR="00B45008" w:rsidRPr="00C5206D">
        <w:rPr>
          <w:sz w:val="28"/>
          <w:szCs w:val="28"/>
        </w:rPr>
        <w:t>новой</w:t>
      </w:r>
      <w:r w:rsidR="0051773A" w:rsidRPr="00C5206D">
        <w:rPr>
          <w:sz w:val="28"/>
          <w:szCs w:val="28"/>
        </w:rPr>
        <w:t xml:space="preserve"> редакции</w:t>
      </w:r>
      <w:r w:rsidR="00B45008" w:rsidRPr="00C5206D">
        <w:rPr>
          <w:sz w:val="28"/>
          <w:szCs w:val="28"/>
        </w:rPr>
        <w:t xml:space="preserve"> согласно приложениям № 1 и </w:t>
      </w:r>
      <w:r w:rsidR="0066485E" w:rsidRPr="00C5206D">
        <w:rPr>
          <w:sz w:val="28"/>
          <w:szCs w:val="28"/>
        </w:rPr>
        <w:t xml:space="preserve">№ </w:t>
      </w:r>
      <w:r w:rsidR="0042691D" w:rsidRPr="00C5206D">
        <w:rPr>
          <w:sz w:val="28"/>
          <w:szCs w:val="28"/>
        </w:rPr>
        <w:t>2 к настоящим И</w:t>
      </w:r>
      <w:r w:rsidR="00B45008" w:rsidRPr="00C5206D">
        <w:rPr>
          <w:sz w:val="28"/>
          <w:szCs w:val="28"/>
        </w:rPr>
        <w:t xml:space="preserve">зменениям </w:t>
      </w:r>
      <w:r w:rsidR="00B81D8D">
        <w:rPr>
          <w:sz w:val="28"/>
          <w:szCs w:val="28"/>
        </w:rPr>
        <w:br/>
      </w:r>
      <w:r w:rsidR="00B45008" w:rsidRPr="00C5206D">
        <w:rPr>
          <w:sz w:val="28"/>
          <w:szCs w:val="28"/>
        </w:rPr>
        <w:t>в Регламенте</w:t>
      </w:r>
      <w:r w:rsidR="00C73373" w:rsidRPr="00C5206D">
        <w:rPr>
          <w:sz w:val="28"/>
          <w:szCs w:val="28"/>
        </w:rPr>
        <w:t>.</w:t>
      </w:r>
    </w:p>
    <w:p w:rsidR="00991C30" w:rsidRPr="003D2A07" w:rsidRDefault="003D0BEE" w:rsidP="003D0BEE">
      <w:pPr>
        <w:autoSpaceDE w:val="0"/>
        <w:autoSpaceDN w:val="0"/>
        <w:adjustRightInd w:val="0"/>
        <w:spacing w:before="720" w:after="0" w:line="460" w:lineRule="exac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991C30" w:rsidRPr="003D2A07" w:rsidSect="00C73373">
      <w:headerReference w:type="default" r:id="rId13"/>
      <w:pgSz w:w="11905" w:h="16838" w:code="9"/>
      <w:pgMar w:top="1134" w:right="709" w:bottom="1134" w:left="1559" w:header="567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0C9" w:rsidRDefault="004000C9" w:rsidP="0066458D">
      <w:r>
        <w:separator/>
      </w:r>
    </w:p>
  </w:endnote>
  <w:endnote w:type="continuationSeparator" w:id="0">
    <w:p w:rsidR="004000C9" w:rsidRDefault="004000C9" w:rsidP="0066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0C9" w:rsidRDefault="004000C9" w:rsidP="0066458D">
      <w:r>
        <w:separator/>
      </w:r>
    </w:p>
  </w:footnote>
  <w:footnote w:type="continuationSeparator" w:id="0">
    <w:p w:rsidR="004000C9" w:rsidRDefault="004000C9" w:rsidP="00664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14423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000C9" w:rsidRPr="00B45008" w:rsidRDefault="00240C5F">
        <w:pPr>
          <w:pStyle w:val="a3"/>
          <w:jc w:val="center"/>
          <w:rPr>
            <w:rFonts w:ascii="Times New Roman" w:hAnsi="Times New Roman" w:cs="Times New Roman"/>
          </w:rPr>
        </w:pPr>
        <w:r w:rsidRPr="00BD352E"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 w:rsidR="004000C9" w:rsidRPr="00BD352E">
          <w:rPr>
            <w:rFonts w:ascii="Times New Roman" w:hAnsi="Times New Roman" w:cs="Times New Roman"/>
            <w:noProof/>
            <w:sz w:val="28"/>
            <w:szCs w:val="28"/>
          </w:rPr>
          <w:instrText>PAGE   \* MERGEFORMAT</w:instrText>
        </w:r>
        <w:r w:rsidRPr="00BD352E"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574C5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BD352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5CD"/>
    <w:multiLevelType w:val="hybridMultilevel"/>
    <w:tmpl w:val="88220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B426E"/>
    <w:multiLevelType w:val="multilevel"/>
    <w:tmpl w:val="79C02E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5D27751"/>
    <w:multiLevelType w:val="hybridMultilevel"/>
    <w:tmpl w:val="649048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F4721E"/>
    <w:multiLevelType w:val="hybridMultilevel"/>
    <w:tmpl w:val="6AF23B98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3E315A4"/>
    <w:multiLevelType w:val="multilevel"/>
    <w:tmpl w:val="D4824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">
    <w:nsid w:val="188F5B0A"/>
    <w:multiLevelType w:val="multilevel"/>
    <w:tmpl w:val="D48240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1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8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6" w:hanging="2160"/>
      </w:pPr>
      <w:rPr>
        <w:rFonts w:hint="default"/>
      </w:rPr>
    </w:lvl>
  </w:abstractNum>
  <w:abstractNum w:abstractNumId="6">
    <w:nsid w:val="1AB41DF2"/>
    <w:multiLevelType w:val="multilevel"/>
    <w:tmpl w:val="EB54732A"/>
    <w:lvl w:ilvl="0">
      <w:start w:val="3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7">
    <w:nsid w:val="1D1559C7"/>
    <w:multiLevelType w:val="multilevel"/>
    <w:tmpl w:val="7BC806F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09E7C3C"/>
    <w:multiLevelType w:val="multilevel"/>
    <w:tmpl w:val="A01A754C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9">
    <w:nsid w:val="21BD7B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00C75FD"/>
    <w:multiLevelType w:val="multilevel"/>
    <w:tmpl w:val="9E4A1AD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3A503D77"/>
    <w:multiLevelType w:val="hybridMultilevel"/>
    <w:tmpl w:val="F5F459F2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C4156C6"/>
    <w:multiLevelType w:val="multilevel"/>
    <w:tmpl w:val="811237F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3">
    <w:nsid w:val="3E37041A"/>
    <w:multiLevelType w:val="hybridMultilevel"/>
    <w:tmpl w:val="CF6CEDC6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B693847"/>
    <w:multiLevelType w:val="multilevel"/>
    <w:tmpl w:val="52CCB62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5">
    <w:nsid w:val="510C7600"/>
    <w:multiLevelType w:val="multilevel"/>
    <w:tmpl w:val="08D061B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82E248F"/>
    <w:multiLevelType w:val="multilevel"/>
    <w:tmpl w:val="AE2088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5D874F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C8168F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9">
    <w:nsid w:val="71FD3E31"/>
    <w:multiLevelType w:val="multilevel"/>
    <w:tmpl w:val="5AA86FC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>
    <w:nsid w:val="79D533F4"/>
    <w:multiLevelType w:val="hybridMultilevel"/>
    <w:tmpl w:val="4C9C6054"/>
    <w:lvl w:ilvl="0" w:tplc="F6AA9ECC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79DE13EA"/>
    <w:multiLevelType w:val="multilevel"/>
    <w:tmpl w:val="79E6119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3"/>
  </w:num>
  <w:num w:numId="5">
    <w:abstractNumId w:val="11"/>
  </w:num>
  <w:num w:numId="6">
    <w:abstractNumId w:val="13"/>
  </w:num>
  <w:num w:numId="7">
    <w:abstractNumId w:val="4"/>
  </w:num>
  <w:num w:numId="8">
    <w:abstractNumId w:val="7"/>
  </w:num>
  <w:num w:numId="9">
    <w:abstractNumId w:val="16"/>
  </w:num>
  <w:num w:numId="10">
    <w:abstractNumId w:val="18"/>
  </w:num>
  <w:num w:numId="11">
    <w:abstractNumId w:val="17"/>
  </w:num>
  <w:num w:numId="12">
    <w:abstractNumId w:val="15"/>
  </w:num>
  <w:num w:numId="13">
    <w:abstractNumId w:val="9"/>
  </w:num>
  <w:num w:numId="14">
    <w:abstractNumId w:val="1"/>
  </w:num>
  <w:num w:numId="15">
    <w:abstractNumId w:val="8"/>
  </w:num>
  <w:num w:numId="16">
    <w:abstractNumId w:val="12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 w:numId="21">
    <w:abstractNumId w:val="2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2935"/>
    <w:rsid w:val="000072B4"/>
    <w:rsid w:val="00007B67"/>
    <w:rsid w:val="000315A9"/>
    <w:rsid w:val="00036112"/>
    <w:rsid w:val="000371F5"/>
    <w:rsid w:val="00041E82"/>
    <w:rsid w:val="000434D3"/>
    <w:rsid w:val="00051686"/>
    <w:rsid w:val="00064CCB"/>
    <w:rsid w:val="000651AE"/>
    <w:rsid w:val="00074ECF"/>
    <w:rsid w:val="00076BAE"/>
    <w:rsid w:val="00080167"/>
    <w:rsid w:val="00081D1F"/>
    <w:rsid w:val="000859BF"/>
    <w:rsid w:val="00090F41"/>
    <w:rsid w:val="0009117A"/>
    <w:rsid w:val="0009147A"/>
    <w:rsid w:val="00091923"/>
    <w:rsid w:val="0009483A"/>
    <w:rsid w:val="00097016"/>
    <w:rsid w:val="000A0C71"/>
    <w:rsid w:val="000C17F6"/>
    <w:rsid w:val="000D3389"/>
    <w:rsid w:val="000F3389"/>
    <w:rsid w:val="000F445D"/>
    <w:rsid w:val="000F6386"/>
    <w:rsid w:val="000F6555"/>
    <w:rsid w:val="00104A3E"/>
    <w:rsid w:val="00110367"/>
    <w:rsid w:val="00116E9B"/>
    <w:rsid w:val="00123CC2"/>
    <w:rsid w:val="00131612"/>
    <w:rsid w:val="00137774"/>
    <w:rsid w:val="001427AE"/>
    <w:rsid w:val="00144636"/>
    <w:rsid w:val="00152935"/>
    <w:rsid w:val="00154725"/>
    <w:rsid w:val="001553AA"/>
    <w:rsid w:val="0016043E"/>
    <w:rsid w:val="00163580"/>
    <w:rsid w:val="001754DE"/>
    <w:rsid w:val="0018008B"/>
    <w:rsid w:val="001801DB"/>
    <w:rsid w:val="00181DCB"/>
    <w:rsid w:val="001840CB"/>
    <w:rsid w:val="0019218C"/>
    <w:rsid w:val="001948DE"/>
    <w:rsid w:val="00195E72"/>
    <w:rsid w:val="001A5A88"/>
    <w:rsid w:val="001B096D"/>
    <w:rsid w:val="001B214F"/>
    <w:rsid w:val="001B233F"/>
    <w:rsid w:val="001D29A1"/>
    <w:rsid w:val="001E6804"/>
    <w:rsid w:val="001E71B5"/>
    <w:rsid w:val="002012C9"/>
    <w:rsid w:val="002046D0"/>
    <w:rsid w:val="0021184D"/>
    <w:rsid w:val="00225052"/>
    <w:rsid w:val="00226ADC"/>
    <w:rsid w:val="00226E5D"/>
    <w:rsid w:val="002301C7"/>
    <w:rsid w:val="00240C5F"/>
    <w:rsid w:val="00257261"/>
    <w:rsid w:val="002667CF"/>
    <w:rsid w:val="00273E05"/>
    <w:rsid w:val="00274F2A"/>
    <w:rsid w:val="00275B43"/>
    <w:rsid w:val="0027710F"/>
    <w:rsid w:val="0029008D"/>
    <w:rsid w:val="00292C67"/>
    <w:rsid w:val="0029377C"/>
    <w:rsid w:val="002B4835"/>
    <w:rsid w:val="002B66C8"/>
    <w:rsid w:val="002C0F92"/>
    <w:rsid w:val="002C4EF5"/>
    <w:rsid w:val="002C4EF6"/>
    <w:rsid w:val="002E74EB"/>
    <w:rsid w:val="002F204C"/>
    <w:rsid w:val="002F6B54"/>
    <w:rsid w:val="003061A5"/>
    <w:rsid w:val="00306DFC"/>
    <w:rsid w:val="00310917"/>
    <w:rsid w:val="00311B47"/>
    <w:rsid w:val="00311FA6"/>
    <w:rsid w:val="00320505"/>
    <w:rsid w:val="003215CC"/>
    <w:rsid w:val="00323517"/>
    <w:rsid w:val="003278B0"/>
    <w:rsid w:val="003338A5"/>
    <w:rsid w:val="00334E81"/>
    <w:rsid w:val="00336071"/>
    <w:rsid w:val="00337E07"/>
    <w:rsid w:val="0034032F"/>
    <w:rsid w:val="003410C5"/>
    <w:rsid w:val="00345945"/>
    <w:rsid w:val="0035540A"/>
    <w:rsid w:val="003616DA"/>
    <w:rsid w:val="00371FBF"/>
    <w:rsid w:val="00376948"/>
    <w:rsid w:val="003803F1"/>
    <w:rsid w:val="0038361F"/>
    <w:rsid w:val="003857CE"/>
    <w:rsid w:val="00390E21"/>
    <w:rsid w:val="003A0865"/>
    <w:rsid w:val="003A1E9E"/>
    <w:rsid w:val="003A4959"/>
    <w:rsid w:val="003A7779"/>
    <w:rsid w:val="003A7AAE"/>
    <w:rsid w:val="003B2268"/>
    <w:rsid w:val="003C1B34"/>
    <w:rsid w:val="003C28CB"/>
    <w:rsid w:val="003D0BEE"/>
    <w:rsid w:val="003D1FFE"/>
    <w:rsid w:val="003D2A07"/>
    <w:rsid w:val="003D2DDC"/>
    <w:rsid w:val="003D50BB"/>
    <w:rsid w:val="003E0129"/>
    <w:rsid w:val="003E2D2D"/>
    <w:rsid w:val="003E49E4"/>
    <w:rsid w:val="003F68EF"/>
    <w:rsid w:val="004000C9"/>
    <w:rsid w:val="0040220E"/>
    <w:rsid w:val="00403503"/>
    <w:rsid w:val="00407126"/>
    <w:rsid w:val="004073D4"/>
    <w:rsid w:val="00415E25"/>
    <w:rsid w:val="00422B5B"/>
    <w:rsid w:val="00422DBB"/>
    <w:rsid w:val="00423740"/>
    <w:rsid w:val="00423F7E"/>
    <w:rsid w:val="0042616A"/>
    <w:rsid w:val="0042691D"/>
    <w:rsid w:val="00435A5F"/>
    <w:rsid w:val="00435A94"/>
    <w:rsid w:val="004428FC"/>
    <w:rsid w:val="00453157"/>
    <w:rsid w:val="0045535C"/>
    <w:rsid w:val="00462E0C"/>
    <w:rsid w:val="004667B2"/>
    <w:rsid w:val="004712DC"/>
    <w:rsid w:val="004779BE"/>
    <w:rsid w:val="00487C76"/>
    <w:rsid w:val="004956A7"/>
    <w:rsid w:val="004962A3"/>
    <w:rsid w:val="004962CA"/>
    <w:rsid w:val="004A0AB0"/>
    <w:rsid w:val="004A2142"/>
    <w:rsid w:val="004A3A14"/>
    <w:rsid w:val="004B5DFE"/>
    <w:rsid w:val="004C4575"/>
    <w:rsid w:val="004C6C8D"/>
    <w:rsid w:val="004D1B6E"/>
    <w:rsid w:val="004D350A"/>
    <w:rsid w:val="004E0431"/>
    <w:rsid w:val="004E1E2E"/>
    <w:rsid w:val="004E482B"/>
    <w:rsid w:val="004F5272"/>
    <w:rsid w:val="005120EE"/>
    <w:rsid w:val="0051344D"/>
    <w:rsid w:val="0051773A"/>
    <w:rsid w:val="00522C7A"/>
    <w:rsid w:val="00523C1C"/>
    <w:rsid w:val="00527C0C"/>
    <w:rsid w:val="0054632C"/>
    <w:rsid w:val="0055083B"/>
    <w:rsid w:val="0055107C"/>
    <w:rsid w:val="005555EC"/>
    <w:rsid w:val="0055737C"/>
    <w:rsid w:val="005577EB"/>
    <w:rsid w:val="00572E76"/>
    <w:rsid w:val="00574087"/>
    <w:rsid w:val="0057446D"/>
    <w:rsid w:val="00574BC9"/>
    <w:rsid w:val="00574C58"/>
    <w:rsid w:val="0057721E"/>
    <w:rsid w:val="0059004C"/>
    <w:rsid w:val="00590A96"/>
    <w:rsid w:val="00592202"/>
    <w:rsid w:val="005A070B"/>
    <w:rsid w:val="005B68D5"/>
    <w:rsid w:val="005B76CF"/>
    <w:rsid w:val="005C2BBE"/>
    <w:rsid w:val="005C6A61"/>
    <w:rsid w:val="005D0208"/>
    <w:rsid w:val="005D50B9"/>
    <w:rsid w:val="005D59E9"/>
    <w:rsid w:val="005E0A2A"/>
    <w:rsid w:val="005E184B"/>
    <w:rsid w:val="005F2754"/>
    <w:rsid w:val="005F6EF5"/>
    <w:rsid w:val="005F7C68"/>
    <w:rsid w:val="00603AB0"/>
    <w:rsid w:val="006052E3"/>
    <w:rsid w:val="00614B34"/>
    <w:rsid w:val="00615904"/>
    <w:rsid w:val="00627768"/>
    <w:rsid w:val="00630DC7"/>
    <w:rsid w:val="006370F4"/>
    <w:rsid w:val="00637750"/>
    <w:rsid w:val="00644F5C"/>
    <w:rsid w:val="0064628D"/>
    <w:rsid w:val="00653B0F"/>
    <w:rsid w:val="00654CFA"/>
    <w:rsid w:val="00657FCE"/>
    <w:rsid w:val="00660893"/>
    <w:rsid w:val="0066458D"/>
    <w:rsid w:val="0066485E"/>
    <w:rsid w:val="00682C65"/>
    <w:rsid w:val="00693D61"/>
    <w:rsid w:val="00696041"/>
    <w:rsid w:val="006961B1"/>
    <w:rsid w:val="006A08B3"/>
    <w:rsid w:val="006A61DC"/>
    <w:rsid w:val="006A6EC8"/>
    <w:rsid w:val="006B0E46"/>
    <w:rsid w:val="006B22B1"/>
    <w:rsid w:val="006B6144"/>
    <w:rsid w:val="006C5A6A"/>
    <w:rsid w:val="006C694E"/>
    <w:rsid w:val="006D017E"/>
    <w:rsid w:val="006D0A1B"/>
    <w:rsid w:val="006E4B8F"/>
    <w:rsid w:val="007013ED"/>
    <w:rsid w:val="00702F87"/>
    <w:rsid w:val="00706002"/>
    <w:rsid w:val="0071266C"/>
    <w:rsid w:val="0071565E"/>
    <w:rsid w:val="00723BA7"/>
    <w:rsid w:val="00731F66"/>
    <w:rsid w:val="007331EB"/>
    <w:rsid w:val="0073687F"/>
    <w:rsid w:val="00740C59"/>
    <w:rsid w:val="00744464"/>
    <w:rsid w:val="007602CE"/>
    <w:rsid w:val="007677E6"/>
    <w:rsid w:val="00777309"/>
    <w:rsid w:val="00777D07"/>
    <w:rsid w:val="00783773"/>
    <w:rsid w:val="007875B5"/>
    <w:rsid w:val="00791956"/>
    <w:rsid w:val="00792D64"/>
    <w:rsid w:val="007952A9"/>
    <w:rsid w:val="007961DF"/>
    <w:rsid w:val="00796B2B"/>
    <w:rsid w:val="007A21AD"/>
    <w:rsid w:val="007A53AB"/>
    <w:rsid w:val="007B41E4"/>
    <w:rsid w:val="007C00A8"/>
    <w:rsid w:val="007C12EF"/>
    <w:rsid w:val="007C709F"/>
    <w:rsid w:val="007D3156"/>
    <w:rsid w:val="007E11C2"/>
    <w:rsid w:val="007E1764"/>
    <w:rsid w:val="007E1894"/>
    <w:rsid w:val="007F7759"/>
    <w:rsid w:val="007F79D9"/>
    <w:rsid w:val="008043F0"/>
    <w:rsid w:val="00810998"/>
    <w:rsid w:val="00817F59"/>
    <w:rsid w:val="008224C4"/>
    <w:rsid w:val="00837FD6"/>
    <w:rsid w:val="008409B5"/>
    <w:rsid w:val="00840D76"/>
    <w:rsid w:val="00847132"/>
    <w:rsid w:val="008471E0"/>
    <w:rsid w:val="00851794"/>
    <w:rsid w:val="00854892"/>
    <w:rsid w:val="008569A1"/>
    <w:rsid w:val="00861484"/>
    <w:rsid w:val="00873E29"/>
    <w:rsid w:val="00882380"/>
    <w:rsid w:val="008841C0"/>
    <w:rsid w:val="008966C1"/>
    <w:rsid w:val="00896D36"/>
    <w:rsid w:val="008B1597"/>
    <w:rsid w:val="008B2095"/>
    <w:rsid w:val="008B70C0"/>
    <w:rsid w:val="008C0A3D"/>
    <w:rsid w:val="008C30CA"/>
    <w:rsid w:val="008C5FDD"/>
    <w:rsid w:val="008C75E2"/>
    <w:rsid w:val="008D1DF3"/>
    <w:rsid w:val="008D3520"/>
    <w:rsid w:val="008D6782"/>
    <w:rsid w:val="008F3861"/>
    <w:rsid w:val="008F5B16"/>
    <w:rsid w:val="00900DF9"/>
    <w:rsid w:val="00902F8D"/>
    <w:rsid w:val="00903B49"/>
    <w:rsid w:val="00907AC1"/>
    <w:rsid w:val="00916011"/>
    <w:rsid w:val="00925438"/>
    <w:rsid w:val="00926CC2"/>
    <w:rsid w:val="00932226"/>
    <w:rsid w:val="00936DB1"/>
    <w:rsid w:val="0094434F"/>
    <w:rsid w:val="0094742C"/>
    <w:rsid w:val="009613A5"/>
    <w:rsid w:val="0097765D"/>
    <w:rsid w:val="00990B18"/>
    <w:rsid w:val="00991C30"/>
    <w:rsid w:val="00996222"/>
    <w:rsid w:val="009A03F2"/>
    <w:rsid w:val="009A0F65"/>
    <w:rsid w:val="009A2553"/>
    <w:rsid w:val="009B445F"/>
    <w:rsid w:val="009B4B9A"/>
    <w:rsid w:val="009B5198"/>
    <w:rsid w:val="009B547B"/>
    <w:rsid w:val="009C2209"/>
    <w:rsid w:val="009C2445"/>
    <w:rsid w:val="009D4B46"/>
    <w:rsid w:val="009D4B8F"/>
    <w:rsid w:val="009D5CC6"/>
    <w:rsid w:val="009E19D9"/>
    <w:rsid w:val="009E60CB"/>
    <w:rsid w:val="009E66BA"/>
    <w:rsid w:val="009F2DBB"/>
    <w:rsid w:val="009F7A4A"/>
    <w:rsid w:val="00A00B9B"/>
    <w:rsid w:val="00A00E2A"/>
    <w:rsid w:val="00A121AF"/>
    <w:rsid w:val="00A152E7"/>
    <w:rsid w:val="00A23084"/>
    <w:rsid w:val="00A27B18"/>
    <w:rsid w:val="00A30365"/>
    <w:rsid w:val="00A333AC"/>
    <w:rsid w:val="00A36DE9"/>
    <w:rsid w:val="00A42C3C"/>
    <w:rsid w:val="00A43C9A"/>
    <w:rsid w:val="00A55D18"/>
    <w:rsid w:val="00A66A72"/>
    <w:rsid w:val="00A72F1F"/>
    <w:rsid w:val="00A82DD1"/>
    <w:rsid w:val="00A84AB7"/>
    <w:rsid w:val="00A90227"/>
    <w:rsid w:val="00A94B22"/>
    <w:rsid w:val="00AA56F7"/>
    <w:rsid w:val="00AA6827"/>
    <w:rsid w:val="00AA72F6"/>
    <w:rsid w:val="00AA7428"/>
    <w:rsid w:val="00AA7DF5"/>
    <w:rsid w:val="00AB3088"/>
    <w:rsid w:val="00AB5C9A"/>
    <w:rsid w:val="00AB6F83"/>
    <w:rsid w:val="00AD39B3"/>
    <w:rsid w:val="00AE5A00"/>
    <w:rsid w:val="00AE66AA"/>
    <w:rsid w:val="00AF2907"/>
    <w:rsid w:val="00AF7BBB"/>
    <w:rsid w:val="00B05572"/>
    <w:rsid w:val="00B10D4B"/>
    <w:rsid w:val="00B15A06"/>
    <w:rsid w:val="00B15EE1"/>
    <w:rsid w:val="00B20250"/>
    <w:rsid w:val="00B228AD"/>
    <w:rsid w:val="00B3332B"/>
    <w:rsid w:val="00B4432C"/>
    <w:rsid w:val="00B45008"/>
    <w:rsid w:val="00B53A2E"/>
    <w:rsid w:val="00B53E71"/>
    <w:rsid w:val="00B562E6"/>
    <w:rsid w:val="00B567C8"/>
    <w:rsid w:val="00B61816"/>
    <w:rsid w:val="00B66CF7"/>
    <w:rsid w:val="00B70D44"/>
    <w:rsid w:val="00B73E11"/>
    <w:rsid w:val="00B76846"/>
    <w:rsid w:val="00B80ADA"/>
    <w:rsid w:val="00B81D8D"/>
    <w:rsid w:val="00B82966"/>
    <w:rsid w:val="00B865A5"/>
    <w:rsid w:val="00B873BD"/>
    <w:rsid w:val="00B920BA"/>
    <w:rsid w:val="00B923E4"/>
    <w:rsid w:val="00B97AD4"/>
    <w:rsid w:val="00BA1C43"/>
    <w:rsid w:val="00BA550F"/>
    <w:rsid w:val="00BA72A6"/>
    <w:rsid w:val="00BB516A"/>
    <w:rsid w:val="00BC01C9"/>
    <w:rsid w:val="00BD1A76"/>
    <w:rsid w:val="00BD352E"/>
    <w:rsid w:val="00BD3966"/>
    <w:rsid w:val="00BE1053"/>
    <w:rsid w:val="00BE318E"/>
    <w:rsid w:val="00BE5FD7"/>
    <w:rsid w:val="00BE6655"/>
    <w:rsid w:val="00BE67D0"/>
    <w:rsid w:val="00BE6AD3"/>
    <w:rsid w:val="00BF0BB9"/>
    <w:rsid w:val="00BF53B9"/>
    <w:rsid w:val="00C01059"/>
    <w:rsid w:val="00C0389F"/>
    <w:rsid w:val="00C1083F"/>
    <w:rsid w:val="00C12513"/>
    <w:rsid w:val="00C219A1"/>
    <w:rsid w:val="00C22A25"/>
    <w:rsid w:val="00C25AD0"/>
    <w:rsid w:val="00C309A2"/>
    <w:rsid w:val="00C33544"/>
    <w:rsid w:val="00C40A90"/>
    <w:rsid w:val="00C42796"/>
    <w:rsid w:val="00C468FC"/>
    <w:rsid w:val="00C510FD"/>
    <w:rsid w:val="00C5206D"/>
    <w:rsid w:val="00C54B8D"/>
    <w:rsid w:val="00C55E1C"/>
    <w:rsid w:val="00C62248"/>
    <w:rsid w:val="00C6394C"/>
    <w:rsid w:val="00C66FA2"/>
    <w:rsid w:val="00C71DAB"/>
    <w:rsid w:val="00C72B2F"/>
    <w:rsid w:val="00C73132"/>
    <w:rsid w:val="00C73373"/>
    <w:rsid w:val="00C90D50"/>
    <w:rsid w:val="00C955EF"/>
    <w:rsid w:val="00C95C6F"/>
    <w:rsid w:val="00C9619B"/>
    <w:rsid w:val="00C97942"/>
    <w:rsid w:val="00CA0A7D"/>
    <w:rsid w:val="00CA196D"/>
    <w:rsid w:val="00CA1EFC"/>
    <w:rsid w:val="00CA35C7"/>
    <w:rsid w:val="00CA69A4"/>
    <w:rsid w:val="00CA73D7"/>
    <w:rsid w:val="00CA7BAD"/>
    <w:rsid w:val="00CB3909"/>
    <w:rsid w:val="00CB5D13"/>
    <w:rsid w:val="00CB6403"/>
    <w:rsid w:val="00CC2522"/>
    <w:rsid w:val="00CD2D86"/>
    <w:rsid w:val="00CD32E4"/>
    <w:rsid w:val="00CD5098"/>
    <w:rsid w:val="00CF61EC"/>
    <w:rsid w:val="00D0277A"/>
    <w:rsid w:val="00D04B21"/>
    <w:rsid w:val="00D05B78"/>
    <w:rsid w:val="00D06932"/>
    <w:rsid w:val="00D11589"/>
    <w:rsid w:val="00D13841"/>
    <w:rsid w:val="00D22DEC"/>
    <w:rsid w:val="00D24838"/>
    <w:rsid w:val="00D25ABD"/>
    <w:rsid w:val="00D37F90"/>
    <w:rsid w:val="00D413B1"/>
    <w:rsid w:val="00D443ED"/>
    <w:rsid w:val="00D4484C"/>
    <w:rsid w:val="00D50D78"/>
    <w:rsid w:val="00D54C84"/>
    <w:rsid w:val="00D63272"/>
    <w:rsid w:val="00D76588"/>
    <w:rsid w:val="00D80ADA"/>
    <w:rsid w:val="00D85AB4"/>
    <w:rsid w:val="00D86363"/>
    <w:rsid w:val="00D93572"/>
    <w:rsid w:val="00D95866"/>
    <w:rsid w:val="00D9588F"/>
    <w:rsid w:val="00D9620E"/>
    <w:rsid w:val="00DA3B04"/>
    <w:rsid w:val="00DA5F48"/>
    <w:rsid w:val="00DB02E1"/>
    <w:rsid w:val="00DB4A35"/>
    <w:rsid w:val="00DB5A60"/>
    <w:rsid w:val="00DC2C1F"/>
    <w:rsid w:val="00DC342A"/>
    <w:rsid w:val="00DC7856"/>
    <w:rsid w:val="00DD039F"/>
    <w:rsid w:val="00DD2425"/>
    <w:rsid w:val="00DE1242"/>
    <w:rsid w:val="00DE36B0"/>
    <w:rsid w:val="00DE5DFA"/>
    <w:rsid w:val="00DE62D4"/>
    <w:rsid w:val="00DF5074"/>
    <w:rsid w:val="00DF632B"/>
    <w:rsid w:val="00DF736E"/>
    <w:rsid w:val="00E05115"/>
    <w:rsid w:val="00E121CD"/>
    <w:rsid w:val="00E21FDE"/>
    <w:rsid w:val="00E24A09"/>
    <w:rsid w:val="00E4688B"/>
    <w:rsid w:val="00E46FE8"/>
    <w:rsid w:val="00E5655E"/>
    <w:rsid w:val="00E62FB9"/>
    <w:rsid w:val="00E739A8"/>
    <w:rsid w:val="00E73EA9"/>
    <w:rsid w:val="00E86551"/>
    <w:rsid w:val="00EA251B"/>
    <w:rsid w:val="00EA2644"/>
    <w:rsid w:val="00EA27D9"/>
    <w:rsid w:val="00EA5409"/>
    <w:rsid w:val="00EA7A49"/>
    <w:rsid w:val="00EB6ED5"/>
    <w:rsid w:val="00EB70D9"/>
    <w:rsid w:val="00EC0DD9"/>
    <w:rsid w:val="00EC1DC5"/>
    <w:rsid w:val="00EC5060"/>
    <w:rsid w:val="00EC5B65"/>
    <w:rsid w:val="00ED5131"/>
    <w:rsid w:val="00ED627F"/>
    <w:rsid w:val="00EE039A"/>
    <w:rsid w:val="00EE22CD"/>
    <w:rsid w:val="00EE451E"/>
    <w:rsid w:val="00EE4695"/>
    <w:rsid w:val="00EF0C64"/>
    <w:rsid w:val="00EF0DB8"/>
    <w:rsid w:val="00EF22A5"/>
    <w:rsid w:val="00EF5A01"/>
    <w:rsid w:val="00EF5AC4"/>
    <w:rsid w:val="00EF5AC8"/>
    <w:rsid w:val="00EF7272"/>
    <w:rsid w:val="00EF7863"/>
    <w:rsid w:val="00F01B8E"/>
    <w:rsid w:val="00F034A4"/>
    <w:rsid w:val="00F03820"/>
    <w:rsid w:val="00F03C3A"/>
    <w:rsid w:val="00F143DB"/>
    <w:rsid w:val="00F272B5"/>
    <w:rsid w:val="00F32292"/>
    <w:rsid w:val="00F42277"/>
    <w:rsid w:val="00F50D49"/>
    <w:rsid w:val="00F541F6"/>
    <w:rsid w:val="00F63F28"/>
    <w:rsid w:val="00F67D52"/>
    <w:rsid w:val="00F75311"/>
    <w:rsid w:val="00F77C68"/>
    <w:rsid w:val="00F81CCE"/>
    <w:rsid w:val="00F83735"/>
    <w:rsid w:val="00F91423"/>
    <w:rsid w:val="00FA561B"/>
    <w:rsid w:val="00FC2CF5"/>
    <w:rsid w:val="00FD04E1"/>
    <w:rsid w:val="00FE0EDF"/>
    <w:rsid w:val="00FE20D9"/>
    <w:rsid w:val="00FE263D"/>
    <w:rsid w:val="00FF06AD"/>
    <w:rsid w:val="00FF3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3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A1C43"/>
    <w:pPr>
      <w:keepNext/>
      <w:keepLines/>
      <w:numPr>
        <w:numId w:val="10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A1C43"/>
    <w:pPr>
      <w:keepNext/>
      <w:keepLines/>
      <w:numPr>
        <w:ilvl w:val="1"/>
        <w:numId w:val="1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A1C43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BA1C43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BA1C43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BA1C43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BA1C43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BA1C43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BA1C43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935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5293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52935"/>
    <w:pPr>
      <w:widowControl w:val="0"/>
      <w:autoSpaceDE w:val="0"/>
      <w:autoSpaceDN w:val="0"/>
    </w:pPr>
    <w:rPr>
      <w:b/>
      <w:sz w:val="24"/>
    </w:rPr>
  </w:style>
  <w:style w:type="paragraph" w:customStyle="1" w:styleId="ConsPlusCell">
    <w:name w:val="ConsPlusCell"/>
    <w:rsid w:val="0015293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5293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15293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52935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152935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6645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58D"/>
    <w:rPr>
      <w:sz w:val="24"/>
      <w:szCs w:val="24"/>
    </w:rPr>
  </w:style>
  <w:style w:type="paragraph" w:styleId="a5">
    <w:name w:val="footer"/>
    <w:basedOn w:val="a"/>
    <w:link w:val="a6"/>
    <w:unhideWhenUsed/>
    <w:rsid w:val="006645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6458D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AF29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AF290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91C3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A1C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BA1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BA1C4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BA1C4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semiHidden/>
    <w:rsid w:val="00BA1C4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BA1C43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semiHidden/>
    <w:rsid w:val="00BA1C4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semiHidden/>
    <w:rsid w:val="00BA1C4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0">
    <w:name w:val="Заголовок 9 Знак"/>
    <w:basedOn w:val="a0"/>
    <w:link w:val="9"/>
    <w:semiHidden/>
    <w:rsid w:val="00BA1C4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82944DA6ADFB0AD1BF4119988A30DBAB8FB9E613759D47BFB4CE50F74013640F69FC7EF78558D0AC525271B67502122C4C6347624D492DEyBxB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82944DA6ADFB0AD1BF4119988A30DBAB8FB9E613759D47BFB4CE50F74013640F69FC7EF78558D0FC625271B67502122C4C6347624D492DEyBxB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82944DA6ADFB0AD1BF40F949ECF51B3BCF2C56A3F58D725A41CE3582B513015B6DFC1BA3B11800FC12E734E250E7872818D39703BC892DBA6C381FCy9x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2944DA6ADFB0AD1BF40F949ECF51B3BCF2C56A3F58D725A41CE3582B513015B6DFC1BA3B11800FC12E774F250E7872818D39703BC892DBA6C381FCy9x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1B71D-5DEF-4E6E-9569-1E71EBE70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5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Sitchikhina</dc:creator>
  <cp:lastModifiedBy>Администратор безопасности</cp:lastModifiedBy>
  <cp:revision>414</cp:revision>
  <cp:lastPrinted>2023-09-01T09:03:00Z</cp:lastPrinted>
  <dcterms:created xsi:type="dcterms:W3CDTF">2017-02-28T13:25:00Z</dcterms:created>
  <dcterms:modified xsi:type="dcterms:W3CDTF">2023-10-02T08:47:00Z</dcterms:modified>
</cp:coreProperties>
</file>